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45DD" w14:textId="77777777" w:rsidR="00B10B47" w:rsidRDefault="00B10B47">
      <w:pPr>
        <w:pStyle w:val="BodyText"/>
        <w:rPr>
          <w:rFonts w:ascii="Times New Roman"/>
          <w:sz w:val="20"/>
        </w:rPr>
      </w:pPr>
    </w:p>
    <w:p w14:paraId="040645DE" w14:textId="77777777" w:rsidR="00B10B47" w:rsidRDefault="00B10B47">
      <w:pPr>
        <w:pStyle w:val="BodyText"/>
        <w:rPr>
          <w:rFonts w:ascii="Times New Roman"/>
          <w:sz w:val="20"/>
        </w:rPr>
      </w:pPr>
    </w:p>
    <w:p w14:paraId="040645DF" w14:textId="77777777" w:rsidR="00B10B47" w:rsidRDefault="00B10B47">
      <w:pPr>
        <w:pStyle w:val="BodyText"/>
        <w:rPr>
          <w:rFonts w:ascii="Times New Roman"/>
          <w:sz w:val="20"/>
        </w:rPr>
      </w:pPr>
    </w:p>
    <w:p w14:paraId="040645E0" w14:textId="77777777" w:rsidR="00B10B47" w:rsidRDefault="00B10B47">
      <w:pPr>
        <w:pStyle w:val="BodyText"/>
        <w:spacing w:before="4"/>
        <w:rPr>
          <w:rFonts w:ascii="Times New Roman"/>
        </w:rPr>
      </w:pPr>
    </w:p>
    <w:p w14:paraId="040645E1" w14:textId="77777777" w:rsidR="00B10B47" w:rsidRDefault="001D37E7">
      <w:pPr>
        <w:pStyle w:val="Title"/>
      </w:pPr>
      <w:r>
        <w:rPr>
          <w:noProof/>
        </w:rPr>
        <w:drawing>
          <wp:anchor distT="0" distB="0" distL="0" distR="0" simplePos="0" relativeHeight="15730176" behindDoc="0" locked="0" layoutInCell="1" allowOverlap="1" wp14:anchorId="04064604" wp14:editId="04064605">
            <wp:simplePos x="0" y="0"/>
            <wp:positionH relativeFrom="page">
              <wp:posOffset>488161</wp:posOffset>
            </wp:positionH>
            <wp:positionV relativeFrom="paragraph">
              <wp:posOffset>-598234</wp:posOffset>
            </wp:positionV>
            <wp:extent cx="820483" cy="10677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20483" cy="1067752"/>
                    </a:xfrm>
                    <a:prstGeom prst="rect">
                      <a:avLst/>
                    </a:prstGeom>
                  </pic:spPr>
                </pic:pic>
              </a:graphicData>
            </a:graphic>
          </wp:anchor>
        </w:drawing>
      </w:r>
      <w:r>
        <w:rPr>
          <w:spacing w:val="-2"/>
          <w:w w:val="90"/>
        </w:rPr>
        <w:t>Danbury</w:t>
      </w:r>
      <w:r>
        <w:rPr>
          <w:spacing w:val="-12"/>
        </w:rPr>
        <w:t xml:space="preserve"> </w:t>
      </w:r>
      <w:r>
        <w:rPr>
          <w:spacing w:val="-2"/>
          <w:w w:val="90"/>
        </w:rPr>
        <w:t>Tri</w:t>
      </w:r>
      <w:r>
        <w:rPr>
          <w:spacing w:val="-11"/>
        </w:rPr>
        <w:t xml:space="preserve"> </w:t>
      </w:r>
      <w:r>
        <w:rPr>
          <w:spacing w:val="-2"/>
          <w:w w:val="90"/>
        </w:rPr>
        <w:t>Bayou</w:t>
      </w:r>
      <w:r>
        <w:rPr>
          <w:spacing w:val="-12"/>
        </w:rPr>
        <w:t xml:space="preserve"> </w:t>
      </w:r>
      <w:r>
        <w:rPr>
          <w:spacing w:val="-2"/>
          <w:w w:val="90"/>
        </w:rPr>
        <w:t>Little</w:t>
      </w:r>
      <w:r>
        <w:rPr>
          <w:spacing w:val="-11"/>
        </w:rPr>
        <w:t xml:space="preserve"> </w:t>
      </w:r>
      <w:r>
        <w:rPr>
          <w:spacing w:val="-2"/>
          <w:w w:val="90"/>
        </w:rPr>
        <w:t>League</w:t>
      </w:r>
    </w:p>
    <w:p w14:paraId="040645E2" w14:textId="690B0242" w:rsidR="00B10B47" w:rsidRDefault="00686D9E">
      <w:pPr>
        <w:pStyle w:val="BodyText"/>
        <w:spacing w:before="2"/>
        <w:rPr>
          <w:rFonts w:ascii="Garamond"/>
          <w:sz w:val="9"/>
        </w:rPr>
      </w:pPr>
      <w:r>
        <w:rPr>
          <w:noProof/>
        </w:rPr>
        <mc:AlternateContent>
          <mc:Choice Requires="wpg">
            <w:drawing>
              <wp:anchor distT="0" distB="0" distL="0" distR="0" simplePos="0" relativeHeight="487587840" behindDoc="1" locked="0" layoutInCell="1" allowOverlap="1" wp14:anchorId="04064606" wp14:editId="4F040A46">
                <wp:simplePos x="0" y="0"/>
                <wp:positionH relativeFrom="page">
                  <wp:posOffset>772160</wp:posOffset>
                </wp:positionH>
                <wp:positionV relativeFrom="paragraph">
                  <wp:posOffset>81280</wp:posOffset>
                </wp:positionV>
                <wp:extent cx="6238240" cy="63500"/>
                <wp:effectExtent l="0" t="0" r="0" b="0"/>
                <wp:wrapTopAndBottom/>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240" cy="63500"/>
                          <a:chOff x="1216" y="128"/>
                          <a:chExt cx="9824" cy="100"/>
                        </a:xfrm>
                      </wpg:grpSpPr>
                      <wps:wsp>
                        <wps:cNvPr id="13" name="Line 14"/>
                        <wps:cNvCnPr>
                          <a:cxnSpLocks noChangeShapeType="1"/>
                        </wps:cNvCnPr>
                        <wps:spPr bwMode="auto">
                          <a:xfrm>
                            <a:off x="1216" y="177"/>
                            <a:ext cx="6833" cy="0"/>
                          </a:xfrm>
                          <a:prstGeom prst="line">
                            <a:avLst/>
                          </a:prstGeom>
                          <a:noFill/>
                          <a:ln w="19050">
                            <a:solidFill>
                              <a:srgbClr val="CB9C4D"/>
                            </a:solidFill>
                            <a:round/>
                            <a:headEnd/>
                            <a:tailEnd/>
                          </a:ln>
                          <a:extLst>
                            <a:ext uri="{909E8E84-426E-40DD-AFC4-6F175D3DCCD1}">
                              <a14:hiddenFill xmlns:a14="http://schemas.microsoft.com/office/drawing/2010/main">
                                <a:noFill/>
                              </a14:hiddenFill>
                            </a:ext>
                          </a:extLst>
                        </wps:spPr>
                        <wps:bodyPr/>
                      </wps:wsp>
                      <wps:wsp>
                        <wps:cNvPr id="14" name="docshape2"/>
                        <wps:cNvSpPr>
                          <a:spLocks noChangeArrowheads="1"/>
                        </wps:cNvSpPr>
                        <wps:spPr bwMode="auto">
                          <a:xfrm>
                            <a:off x="8049" y="128"/>
                            <a:ext cx="2991" cy="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EAAE2" id="docshapegroup1" o:spid="_x0000_s1026" style="position:absolute;margin-left:60.8pt;margin-top:6.4pt;width:491.2pt;height:5pt;z-index:-15728640;mso-wrap-distance-left:0;mso-wrap-distance-right:0;mso-position-horizontal-relative:page" coordorigin="1216,128" coordsize="982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">
                <v:line id="Line 14" o:spid="_x0000_s1027" style="position:absolute;visibility:visible;mso-wrap-style:square" from="1216,177" to="804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" strokecolor="#cb9c4d" strokeweight="1.5pt"/>
                <v:rect id="docshape2" o:spid="_x0000_s1028" style="position:absolute;left:8049;top:128;width:2991;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type="topAndBottom" anchorx="page"/>
              </v:group>
            </w:pict>
          </mc:Fallback>
        </mc:AlternateContent>
      </w:r>
    </w:p>
    <w:p w14:paraId="040645E3" w14:textId="77777777" w:rsidR="00B10B47" w:rsidRDefault="00B10B47">
      <w:pPr>
        <w:pStyle w:val="BodyText"/>
        <w:rPr>
          <w:rFonts w:ascii="Garamond"/>
          <w:sz w:val="20"/>
        </w:rPr>
      </w:pPr>
    </w:p>
    <w:p w14:paraId="4EA6CFFD" w14:textId="77777777" w:rsidR="005130FF" w:rsidRPr="00744998" w:rsidRDefault="005130FF" w:rsidP="00621343">
      <w:pPr>
        <w:tabs>
          <w:tab w:val="left" w:pos="1260"/>
        </w:tabs>
        <w:jc w:val="center"/>
        <w:rPr>
          <w:rFonts w:ascii="Arial" w:hAnsi="Arial" w:cs="Arial"/>
          <w:b/>
          <w:bCs/>
          <w:sz w:val="24"/>
          <w:szCs w:val="24"/>
        </w:rPr>
      </w:pPr>
      <w:r w:rsidRPr="00744998">
        <w:rPr>
          <w:rFonts w:ascii="Arial" w:hAnsi="Arial" w:cs="Arial"/>
          <w:b/>
          <w:bCs/>
          <w:sz w:val="24"/>
          <w:szCs w:val="24"/>
        </w:rPr>
        <w:t>2023</w:t>
      </w:r>
    </w:p>
    <w:p w14:paraId="7085EF8E" w14:textId="77777777" w:rsidR="005130FF" w:rsidRPr="00744998" w:rsidRDefault="005130FF" w:rsidP="00621343">
      <w:pPr>
        <w:tabs>
          <w:tab w:val="left" w:pos="1260"/>
        </w:tabs>
        <w:jc w:val="center"/>
        <w:rPr>
          <w:rFonts w:ascii="Arial" w:hAnsi="Arial" w:cs="Arial"/>
          <w:b/>
          <w:bCs/>
          <w:sz w:val="24"/>
          <w:szCs w:val="24"/>
        </w:rPr>
      </w:pPr>
      <w:r w:rsidRPr="00744998">
        <w:rPr>
          <w:rFonts w:ascii="Arial" w:hAnsi="Arial" w:cs="Arial"/>
          <w:b/>
          <w:bCs/>
          <w:sz w:val="24"/>
          <w:szCs w:val="24"/>
        </w:rPr>
        <w:t>QUALIFIED SAFETY PLAN</w:t>
      </w:r>
    </w:p>
    <w:p w14:paraId="5D4401D6" w14:textId="77777777" w:rsidR="005130FF" w:rsidRPr="00744998" w:rsidRDefault="005130FF" w:rsidP="00621343">
      <w:pPr>
        <w:tabs>
          <w:tab w:val="left" w:pos="1260"/>
        </w:tabs>
        <w:jc w:val="center"/>
        <w:rPr>
          <w:rFonts w:ascii="Arial" w:hAnsi="Arial" w:cs="Arial"/>
          <w:b/>
          <w:bCs/>
          <w:sz w:val="24"/>
          <w:szCs w:val="24"/>
        </w:rPr>
      </w:pPr>
      <w:r w:rsidRPr="00744998">
        <w:rPr>
          <w:rFonts w:ascii="Arial" w:hAnsi="Arial" w:cs="Arial"/>
          <w:b/>
          <w:bCs/>
          <w:sz w:val="24"/>
          <w:szCs w:val="24"/>
        </w:rPr>
        <w:t>Danbury Tri Bayou LL Little League®</w:t>
      </w:r>
    </w:p>
    <w:p w14:paraId="15075446" w14:textId="77777777" w:rsidR="005130FF" w:rsidRPr="00744998" w:rsidRDefault="005130FF" w:rsidP="00621343">
      <w:pPr>
        <w:tabs>
          <w:tab w:val="left" w:pos="1260"/>
        </w:tabs>
        <w:jc w:val="center"/>
        <w:rPr>
          <w:rFonts w:ascii="Arial" w:hAnsi="Arial" w:cs="Arial"/>
          <w:b/>
          <w:bCs/>
          <w:sz w:val="24"/>
          <w:szCs w:val="24"/>
          <w:shd w:val="clear" w:color="auto" w:fill="FFF2CC"/>
        </w:rPr>
      </w:pPr>
      <w:r w:rsidRPr="00744998">
        <w:rPr>
          <w:rFonts w:ascii="Arial" w:hAnsi="Arial" w:cs="Arial"/>
          <w:b/>
          <w:bCs/>
          <w:sz w:val="24"/>
          <w:szCs w:val="24"/>
        </w:rPr>
        <w:t>League ID # 3431815</w:t>
      </w:r>
    </w:p>
    <w:p w14:paraId="5538B9A0" w14:textId="77777777" w:rsidR="005130FF" w:rsidRPr="00621343" w:rsidRDefault="005130FF" w:rsidP="00621343">
      <w:pPr>
        <w:tabs>
          <w:tab w:val="left" w:pos="1260"/>
        </w:tabs>
        <w:jc w:val="center"/>
        <w:rPr>
          <w:rFonts w:ascii="Arial" w:hAnsi="Arial" w:cs="Arial"/>
          <w:sz w:val="24"/>
          <w:szCs w:val="24"/>
        </w:rPr>
      </w:pPr>
    </w:p>
    <w:p w14:paraId="7C3611CD" w14:textId="77777777" w:rsidR="005130FF" w:rsidRPr="00621343" w:rsidRDefault="005130FF" w:rsidP="00621343">
      <w:pPr>
        <w:tabs>
          <w:tab w:val="left" w:pos="1260"/>
        </w:tabs>
        <w:rPr>
          <w:rFonts w:ascii="Arial" w:hAnsi="Arial" w:cs="Arial"/>
          <w:b/>
          <w:sz w:val="24"/>
          <w:szCs w:val="24"/>
        </w:rPr>
      </w:pPr>
      <w:r w:rsidRPr="00621343">
        <w:rPr>
          <w:rFonts w:ascii="Arial" w:hAnsi="Arial" w:cs="Arial"/>
          <w:b/>
          <w:sz w:val="24"/>
          <w:szCs w:val="24"/>
        </w:rPr>
        <w:t>Requirement #1 – Verify Officers</w:t>
      </w:r>
    </w:p>
    <w:p w14:paraId="4155EE24"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The League President will ensure that all officers and board members are kept updated in the Little League® Data Center and through any websites, social media, etc. the local league may use.</w:t>
      </w:r>
    </w:p>
    <w:p w14:paraId="189DC0E9" w14:textId="77777777" w:rsidR="005130FF" w:rsidRPr="00621343" w:rsidRDefault="005130FF" w:rsidP="00621343">
      <w:pPr>
        <w:tabs>
          <w:tab w:val="left" w:pos="1260"/>
        </w:tabs>
        <w:rPr>
          <w:rFonts w:ascii="Arial" w:hAnsi="Arial" w:cs="Arial"/>
          <w:sz w:val="24"/>
          <w:szCs w:val="24"/>
        </w:rPr>
      </w:pPr>
    </w:p>
    <w:p w14:paraId="76FE5859" w14:textId="77777777" w:rsidR="005130FF" w:rsidRPr="00621343" w:rsidRDefault="005130FF" w:rsidP="00621343">
      <w:pPr>
        <w:tabs>
          <w:tab w:val="left" w:pos="1260"/>
        </w:tabs>
        <w:rPr>
          <w:rFonts w:ascii="Arial" w:hAnsi="Arial" w:cs="Arial"/>
          <w:b/>
          <w:sz w:val="24"/>
          <w:szCs w:val="24"/>
        </w:rPr>
      </w:pPr>
      <w:r w:rsidRPr="00621343">
        <w:rPr>
          <w:rFonts w:ascii="Arial" w:hAnsi="Arial" w:cs="Arial"/>
          <w:b/>
          <w:sz w:val="24"/>
          <w:szCs w:val="24"/>
        </w:rPr>
        <w:t>Requirement #2 – Safety Plan Distribution</w:t>
      </w:r>
    </w:p>
    <w:p w14:paraId="169046E5"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The League Safety Officer will distribute a paper copy of this plan to all League </w:t>
      </w:r>
    </w:p>
    <w:p w14:paraId="37FC7CB5"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directors, coaches, managers, volunteers, crew, concession workers, staff, the Umpire in-Chief, and the District Administrator. In addition, an electronic copy of this plan will </w:t>
      </w:r>
    </w:p>
    <w:p w14:paraId="6C490A76"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be posted on the League’s website, if available. </w:t>
      </w:r>
    </w:p>
    <w:p w14:paraId="4923417C" w14:textId="77777777" w:rsidR="005130FF" w:rsidRPr="00621343" w:rsidRDefault="005130FF" w:rsidP="00621343">
      <w:pPr>
        <w:tabs>
          <w:tab w:val="left" w:pos="1260"/>
        </w:tabs>
        <w:rPr>
          <w:rFonts w:ascii="Arial" w:hAnsi="Arial" w:cs="Arial"/>
          <w:b/>
          <w:sz w:val="24"/>
          <w:szCs w:val="24"/>
        </w:rPr>
      </w:pPr>
    </w:p>
    <w:p w14:paraId="68940C2F" w14:textId="77777777" w:rsidR="005130FF" w:rsidRPr="00621343" w:rsidRDefault="005130FF" w:rsidP="00621343">
      <w:pPr>
        <w:tabs>
          <w:tab w:val="left" w:pos="1260"/>
        </w:tabs>
        <w:rPr>
          <w:rFonts w:ascii="Arial" w:hAnsi="Arial" w:cs="Arial"/>
          <w:b/>
          <w:sz w:val="24"/>
          <w:szCs w:val="24"/>
          <w:u w:color="FFFFFF" w:themeColor="background1"/>
        </w:rPr>
      </w:pPr>
      <w:r w:rsidRPr="00621343">
        <w:rPr>
          <w:rFonts w:ascii="Arial" w:hAnsi="Arial" w:cs="Arial"/>
          <w:b/>
          <w:sz w:val="24"/>
          <w:szCs w:val="24"/>
          <w:u w:color="FFFFFF" w:themeColor="background1"/>
        </w:rPr>
        <w:t>Requirement #3 – Distribute Emergency Numbers</w:t>
      </w:r>
    </w:p>
    <w:p w14:paraId="12A4549F" w14:textId="77777777" w:rsidR="005130FF" w:rsidRPr="00621343" w:rsidRDefault="005130FF" w:rsidP="00621343">
      <w:pPr>
        <w:tabs>
          <w:tab w:val="left" w:pos="1260"/>
        </w:tabs>
        <w:rPr>
          <w:rFonts w:ascii="Arial" w:hAnsi="Arial" w:cs="Arial"/>
          <w:sz w:val="24"/>
          <w:szCs w:val="24"/>
          <w:u w:color="FFFFFF" w:themeColor="background1"/>
        </w:rPr>
      </w:pPr>
      <w:r w:rsidRPr="00621343">
        <w:rPr>
          <w:rFonts w:ascii="Arial" w:hAnsi="Arial" w:cs="Arial"/>
          <w:sz w:val="24"/>
          <w:szCs w:val="24"/>
          <w:u w:color="FFFFFF" w:themeColor="background1"/>
        </w:rPr>
        <w:t xml:space="preserve">  League Official’s and Emergency phone numbers will posted and distributed. </w:t>
      </w:r>
    </w:p>
    <w:p w14:paraId="454F20AB" w14:textId="77777777" w:rsidR="005130FF" w:rsidRPr="00621343" w:rsidRDefault="005130FF" w:rsidP="00621343">
      <w:pPr>
        <w:tabs>
          <w:tab w:val="left" w:pos="1260"/>
        </w:tabs>
        <w:rPr>
          <w:rFonts w:ascii="Arial" w:hAnsi="Arial" w:cs="Arial"/>
          <w:sz w:val="24"/>
          <w:szCs w:val="24"/>
          <w:u w:color="FFFFFF" w:themeColor="background1"/>
        </w:rPr>
      </w:pPr>
    </w:p>
    <w:p w14:paraId="07A50FD9" w14:textId="77777777" w:rsidR="005130FF" w:rsidRPr="00621343" w:rsidRDefault="005130FF" w:rsidP="00621343">
      <w:pPr>
        <w:tabs>
          <w:tab w:val="left" w:pos="1260"/>
        </w:tabs>
        <w:rPr>
          <w:rFonts w:ascii="Arial" w:hAnsi="Arial" w:cs="Arial"/>
          <w:sz w:val="24"/>
          <w:szCs w:val="24"/>
          <w:u w:color="FFFFFF" w:themeColor="background1"/>
        </w:rPr>
      </w:pPr>
      <w:r w:rsidRPr="00621343">
        <w:rPr>
          <w:rFonts w:ascii="Arial" w:hAnsi="Arial" w:cs="Arial"/>
          <w:sz w:val="24"/>
          <w:szCs w:val="24"/>
          <w:u w:color="FFFFFF" w:themeColor="background1"/>
        </w:rPr>
        <w:t xml:space="preserve">See Page 2. The attached list will be posted in the concession area and all dugout </w:t>
      </w:r>
    </w:p>
    <w:p w14:paraId="625DB57F" w14:textId="77777777" w:rsidR="005130FF" w:rsidRPr="00621343" w:rsidRDefault="005130FF" w:rsidP="00621343">
      <w:pPr>
        <w:tabs>
          <w:tab w:val="left" w:pos="1260"/>
        </w:tabs>
        <w:rPr>
          <w:rFonts w:ascii="Arial" w:hAnsi="Arial" w:cs="Arial"/>
          <w:sz w:val="24"/>
          <w:szCs w:val="24"/>
          <w:u w:color="FFFFFF" w:themeColor="background1"/>
        </w:rPr>
      </w:pPr>
      <w:r w:rsidRPr="00621343">
        <w:rPr>
          <w:rFonts w:ascii="Arial" w:hAnsi="Arial" w:cs="Arial"/>
          <w:sz w:val="24"/>
          <w:szCs w:val="24"/>
          <w:u w:color="FFFFFF" w:themeColor="background1"/>
        </w:rPr>
        <w:t>areas.</w:t>
      </w:r>
    </w:p>
    <w:p w14:paraId="4008B5C8" w14:textId="77777777" w:rsidR="005130FF" w:rsidRPr="00621343" w:rsidRDefault="005130FF" w:rsidP="00621343">
      <w:pPr>
        <w:tabs>
          <w:tab w:val="left" w:pos="1260"/>
        </w:tabs>
        <w:rPr>
          <w:rFonts w:ascii="Arial" w:hAnsi="Arial" w:cs="Arial"/>
          <w:sz w:val="24"/>
          <w:szCs w:val="24"/>
          <w:u w:color="FFFFFF" w:themeColor="background1"/>
        </w:rPr>
      </w:pPr>
    </w:p>
    <w:p w14:paraId="2932A208" w14:textId="77777777" w:rsidR="005130FF" w:rsidRPr="00621343" w:rsidRDefault="005130FF" w:rsidP="00621343">
      <w:pPr>
        <w:tabs>
          <w:tab w:val="left" w:pos="1260"/>
        </w:tabs>
        <w:rPr>
          <w:rFonts w:ascii="Arial" w:hAnsi="Arial" w:cs="Arial"/>
          <w:sz w:val="24"/>
          <w:szCs w:val="24"/>
          <w:u w:color="FFFFFF" w:themeColor="background1"/>
        </w:rPr>
      </w:pPr>
      <w:r w:rsidRPr="00621343">
        <w:rPr>
          <w:rFonts w:ascii="Arial" w:hAnsi="Arial" w:cs="Arial"/>
          <w:sz w:val="24"/>
          <w:szCs w:val="24"/>
          <w:u w:color="FFFFFF" w:themeColor="background1"/>
        </w:rPr>
        <w:t xml:space="preserve">Should an accident or injury occur, you are required to contact the Safety Officer, </w:t>
      </w:r>
    </w:p>
    <w:p w14:paraId="167EE7B9" w14:textId="77777777" w:rsidR="005130FF" w:rsidRPr="00621343" w:rsidRDefault="005130FF" w:rsidP="00621343">
      <w:pPr>
        <w:tabs>
          <w:tab w:val="left" w:pos="1260"/>
        </w:tabs>
        <w:rPr>
          <w:rFonts w:ascii="Arial" w:hAnsi="Arial" w:cs="Arial"/>
          <w:sz w:val="24"/>
          <w:szCs w:val="24"/>
          <w:u w:val="single" w:color="FFFFFF" w:themeColor="background1"/>
        </w:rPr>
      </w:pPr>
      <w:r w:rsidRPr="00621343">
        <w:rPr>
          <w:rFonts w:ascii="Arial" w:hAnsi="Arial" w:cs="Arial"/>
          <w:sz w:val="24"/>
          <w:szCs w:val="24"/>
          <w:u w:color="FFFFFF" w:themeColor="background1"/>
        </w:rPr>
        <w:t>President, or any available League Officer</w:t>
      </w:r>
      <w:r w:rsidRPr="00621343">
        <w:rPr>
          <w:rFonts w:ascii="Arial" w:hAnsi="Arial" w:cs="Arial"/>
          <w:sz w:val="24"/>
          <w:szCs w:val="24"/>
          <w:u w:val="single" w:color="FFFFFF" w:themeColor="background1"/>
        </w:rPr>
        <w:t xml:space="preserve"> </w:t>
      </w:r>
      <w:r w:rsidRPr="00621343">
        <w:rPr>
          <w:rFonts w:ascii="Arial" w:hAnsi="Arial" w:cs="Arial"/>
          <w:b/>
          <w:sz w:val="24"/>
          <w:szCs w:val="24"/>
          <w:u w:val="single" w:color="FFFFFF" w:themeColor="background1"/>
        </w:rPr>
        <w:t>IMMEDIATELY</w:t>
      </w:r>
      <w:r w:rsidRPr="00621343">
        <w:rPr>
          <w:rFonts w:ascii="Arial" w:hAnsi="Arial" w:cs="Arial"/>
          <w:sz w:val="24"/>
          <w:szCs w:val="24"/>
          <w:u w:val="single" w:color="FFFFFF" w:themeColor="background1"/>
        </w:rPr>
        <w:t>!</w:t>
      </w:r>
    </w:p>
    <w:p w14:paraId="1D8C5D61" w14:textId="77777777" w:rsidR="005130FF" w:rsidRPr="00621343" w:rsidRDefault="005130FF" w:rsidP="00621343">
      <w:pPr>
        <w:tabs>
          <w:tab w:val="left" w:pos="1260"/>
        </w:tabs>
        <w:rPr>
          <w:rFonts w:ascii="Arial" w:hAnsi="Arial" w:cs="Arial"/>
          <w:b/>
          <w:sz w:val="24"/>
          <w:szCs w:val="24"/>
          <w:u w:color="FFFFFF" w:themeColor="background1"/>
        </w:rPr>
      </w:pPr>
    </w:p>
    <w:p w14:paraId="2CE71C6B" w14:textId="77777777" w:rsidR="005130FF" w:rsidRPr="00621343" w:rsidRDefault="005130FF" w:rsidP="00621343">
      <w:pPr>
        <w:tabs>
          <w:tab w:val="left" w:pos="1260"/>
        </w:tabs>
        <w:rPr>
          <w:rFonts w:ascii="Arial" w:hAnsi="Arial" w:cs="Arial"/>
          <w:b/>
          <w:sz w:val="24"/>
          <w:szCs w:val="24"/>
          <w:u w:color="FFFFFF" w:themeColor="background1"/>
        </w:rPr>
      </w:pPr>
      <w:r w:rsidRPr="00621343">
        <w:rPr>
          <w:rFonts w:ascii="Arial" w:hAnsi="Arial" w:cs="Arial"/>
          <w:b/>
          <w:sz w:val="24"/>
          <w:szCs w:val="24"/>
          <w:u w:color="FFFFFF" w:themeColor="background1"/>
        </w:rPr>
        <w:t>Requirement #4 – Little League Volunteer Application</w:t>
      </w:r>
    </w:p>
    <w:p w14:paraId="393A07F8" w14:textId="77777777" w:rsidR="005130FF" w:rsidRPr="00621343" w:rsidRDefault="005130FF" w:rsidP="00621343">
      <w:pPr>
        <w:tabs>
          <w:tab w:val="left" w:pos="1260"/>
        </w:tabs>
        <w:rPr>
          <w:rFonts w:ascii="Arial" w:hAnsi="Arial" w:cs="Arial"/>
          <w:sz w:val="24"/>
          <w:szCs w:val="24"/>
          <w:u w:color="FFFFFF" w:themeColor="background1"/>
        </w:rPr>
      </w:pPr>
      <w:r w:rsidRPr="00621343">
        <w:rPr>
          <w:rFonts w:ascii="Arial" w:hAnsi="Arial" w:cs="Arial"/>
          <w:sz w:val="24"/>
          <w:szCs w:val="24"/>
          <w:u w:color="FFFFFF" w:themeColor="background1"/>
        </w:rPr>
        <w:t xml:space="preserve">  Danbury Tri Bayou LL Little League® will use the Official Little League Volunteer </w:t>
      </w:r>
    </w:p>
    <w:p w14:paraId="0250796F" w14:textId="77777777" w:rsidR="005130FF" w:rsidRPr="00621343" w:rsidRDefault="005130FF" w:rsidP="00621343">
      <w:pPr>
        <w:tabs>
          <w:tab w:val="left" w:pos="1260"/>
        </w:tabs>
        <w:rPr>
          <w:rFonts w:ascii="Arial" w:hAnsi="Arial" w:cs="Arial"/>
          <w:sz w:val="24"/>
          <w:szCs w:val="24"/>
          <w:u w:color="FFFFFF" w:themeColor="background1"/>
        </w:rPr>
      </w:pPr>
      <w:r w:rsidRPr="00621343">
        <w:rPr>
          <w:rFonts w:ascii="Arial" w:hAnsi="Arial" w:cs="Arial"/>
          <w:sz w:val="24"/>
          <w:szCs w:val="24"/>
          <w:u w:color="FFFFFF" w:themeColor="background1"/>
        </w:rPr>
        <w:t xml:space="preserve">Application for the current year to screen all volunteers. </w:t>
      </w:r>
    </w:p>
    <w:p w14:paraId="644F3D9C" w14:textId="77777777" w:rsidR="005130FF" w:rsidRPr="00621343" w:rsidRDefault="005130FF" w:rsidP="00621343">
      <w:pPr>
        <w:tabs>
          <w:tab w:val="left" w:pos="1260"/>
        </w:tabs>
        <w:rPr>
          <w:rFonts w:ascii="Arial" w:hAnsi="Arial" w:cs="Arial"/>
          <w:sz w:val="24"/>
          <w:szCs w:val="24"/>
          <w:u w:color="FFFFFF" w:themeColor="background1"/>
        </w:rPr>
      </w:pPr>
      <w:r w:rsidRPr="00621343">
        <w:rPr>
          <w:rFonts w:ascii="Arial" w:hAnsi="Arial" w:cs="Arial"/>
          <w:sz w:val="24"/>
          <w:szCs w:val="24"/>
          <w:u w:color="FFFFFF" w:themeColor="background1"/>
        </w:rPr>
        <w:t xml:space="preserve">See Page 3. All managers, coaches, board members, volunteers, hired workers, and any other persons who provide regular services to the League and/or have a repetitive access or contact with players or teams must fill out the application form and provide a government issued photo identification card (copy) for ID verification. Annual background screenings must be completed prior to the applicant assuming any duties for the current season. </w:t>
      </w:r>
    </w:p>
    <w:p w14:paraId="4EFB82E8" w14:textId="77777777" w:rsidR="005130FF" w:rsidRPr="00621343" w:rsidRDefault="005130FF" w:rsidP="00621343">
      <w:pPr>
        <w:tabs>
          <w:tab w:val="left" w:pos="1260"/>
        </w:tabs>
        <w:rPr>
          <w:rFonts w:ascii="Arial" w:hAnsi="Arial" w:cs="Arial"/>
          <w:sz w:val="24"/>
          <w:szCs w:val="24"/>
          <w:u w:color="FFFFFF" w:themeColor="background1"/>
        </w:rPr>
      </w:pPr>
      <w:r w:rsidRPr="00621343">
        <w:rPr>
          <w:rFonts w:ascii="Arial" w:hAnsi="Arial" w:cs="Arial"/>
          <w:sz w:val="24"/>
          <w:szCs w:val="24"/>
          <w:u w:color="FFFFFF" w:themeColor="background1"/>
        </w:rPr>
        <w:t xml:space="preserve">Refusal to submit a fully completed volunteer application will result in immediate dismissal of the individual from the League. </w:t>
      </w:r>
    </w:p>
    <w:p w14:paraId="21D9EB14" w14:textId="77777777" w:rsidR="005130FF" w:rsidRPr="00621343" w:rsidRDefault="005130FF" w:rsidP="00621343">
      <w:pPr>
        <w:tabs>
          <w:tab w:val="left" w:pos="1260"/>
        </w:tabs>
        <w:rPr>
          <w:rFonts w:ascii="Arial" w:hAnsi="Arial" w:cs="Arial"/>
          <w:sz w:val="24"/>
          <w:szCs w:val="24"/>
          <w:u w:color="FFFFFF" w:themeColor="background1"/>
        </w:rPr>
      </w:pPr>
    </w:p>
    <w:p w14:paraId="401C2E37" w14:textId="77777777" w:rsidR="005130FF" w:rsidRPr="00621343" w:rsidRDefault="005130FF" w:rsidP="00621343">
      <w:pPr>
        <w:tabs>
          <w:tab w:val="left" w:pos="1260"/>
        </w:tabs>
        <w:rPr>
          <w:rFonts w:ascii="Arial" w:hAnsi="Arial" w:cs="Arial"/>
          <w:sz w:val="24"/>
          <w:szCs w:val="24"/>
          <w:u w:color="FFFFFF" w:themeColor="background1"/>
        </w:rPr>
      </w:pPr>
      <w:r w:rsidRPr="00621343">
        <w:rPr>
          <w:rFonts w:ascii="Arial" w:hAnsi="Arial" w:cs="Arial"/>
          <w:sz w:val="24"/>
          <w:szCs w:val="24"/>
          <w:u w:color="FFFFFF" w:themeColor="background1"/>
        </w:rPr>
        <w:t>The President of Danbury Tri Bayou LL Little League® will retain these confidential applications for the year of service.</w:t>
      </w:r>
    </w:p>
    <w:p w14:paraId="1425C68E" w14:textId="77777777" w:rsidR="005130FF" w:rsidRPr="00621343" w:rsidRDefault="005130FF" w:rsidP="00621343">
      <w:pPr>
        <w:tabs>
          <w:tab w:val="left" w:pos="1260"/>
        </w:tabs>
        <w:rPr>
          <w:rFonts w:ascii="Arial" w:hAnsi="Arial" w:cs="Arial"/>
          <w:sz w:val="24"/>
          <w:szCs w:val="24"/>
          <w:u w:color="FFFFFF" w:themeColor="background1"/>
        </w:rPr>
      </w:pPr>
      <w:r w:rsidRPr="00621343">
        <w:rPr>
          <w:rFonts w:ascii="Arial" w:hAnsi="Arial" w:cs="Arial"/>
          <w:sz w:val="24"/>
          <w:szCs w:val="24"/>
          <w:u w:color="FFFFFF" w:themeColor="background1"/>
        </w:rPr>
        <w:br w:type="page"/>
      </w:r>
    </w:p>
    <w:p w14:paraId="1A2BA3AE" w14:textId="77777777" w:rsidR="00D03D01" w:rsidRDefault="00D03D01" w:rsidP="00D03D01">
      <w:pPr>
        <w:pStyle w:val="BodyText"/>
        <w:spacing w:before="4"/>
        <w:rPr>
          <w:rFonts w:ascii="Times New Roman"/>
        </w:rPr>
      </w:pPr>
    </w:p>
    <w:p w14:paraId="6B5C3EF9" w14:textId="53ACE490" w:rsidR="00D03D01" w:rsidRPr="00D03D01" w:rsidRDefault="00D03D01" w:rsidP="00D03D01">
      <w:pPr>
        <w:pStyle w:val="Title"/>
        <w:rPr>
          <w:spacing w:val="-2"/>
          <w:w w:val="90"/>
        </w:rPr>
      </w:pPr>
      <w:r w:rsidRPr="00D03D01">
        <w:rPr>
          <w:noProof/>
        </w:rPr>
        <w:drawing>
          <wp:anchor distT="0" distB="0" distL="0" distR="0" simplePos="0" relativeHeight="487590400" behindDoc="0" locked="0" layoutInCell="1" allowOverlap="1" wp14:anchorId="1CBC1DC6" wp14:editId="77CEE9AD">
            <wp:simplePos x="0" y="0"/>
            <wp:positionH relativeFrom="page">
              <wp:posOffset>488161</wp:posOffset>
            </wp:positionH>
            <wp:positionV relativeFrom="paragraph">
              <wp:posOffset>-598234</wp:posOffset>
            </wp:positionV>
            <wp:extent cx="820483" cy="1067752"/>
            <wp:effectExtent l="0" t="0" r="0" b="0"/>
            <wp:wrapNone/>
            <wp:docPr id="15"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descr="A picture containing text, clipart&#10;&#10;Description automatically generated"/>
                    <pic:cNvPicPr/>
                  </pic:nvPicPr>
                  <pic:blipFill>
                    <a:blip r:embed="rId6" cstate="print"/>
                    <a:stretch>
                      <a:fillRect/>
                    </a:stretch>
                  </pic:blipFill>
                  <pic:spPr>
                    <a:xfrm>
                      <a:off x="0" y="0"/>
                      <a:ext cx="820483" cy="1067752"/>
                    </a:xfrm>
                    <a:prstGeom prst="rect">
                      <a:avLst/>
                    </a:prstGeom>
                  </pic:spPr>
                </pic:pic>
              </a:graphicData>
            </a:graphic>
          </wp:anchor>
        </w:drawing>
      </w:r>
      <w:r w:rsidRPr="00D03D01">
        <w:rPr>
          <w:spacing w:val="-2"/>
          <w:w w:val="90"/>
        </w:rPr>
        <w:t>Danbury</w:t>
      </w:r>
      <w:r w:rsidRPr="00D03D01">
        <w:rPr>
          <w:spacing w:val="-12"/>
        </w:rPr>
        <w:t xml:space="preserve"> </w:t>
      </w:r>
      <w:r w:rsidRPr="00D03D01">
        <w:rPr>
          <w:spacing w:val="-2"/>
          <w:w w:val="90"/>
        </w:rPr>
        <w:t>Tri</w:t>
      </w:r>
      <w:r w:rsidRPr="00D03D01">
        <w:rPr>
          <w:spacing w:val="-11"/>
        </w:rPr>
        <w:t xml:space="preserve"> </w:t>
      </w:r>
      <w:r w:rsidRPr="00D03D01">
        <w:rPr>
          <w:spacing w:val="-2"/>
          <w:w w:val="90"/>
        </w:rPr>
        <w:t>Bayou</w:t>
      </w:r>
      <w:r w:rsidRPr="00D03D01">
        <w:rPr>
          <w:spacing w:val="-12"/>
        </w:rPr>
        <w:t xml:space="preserve"> </w:t>
      </w:r>
      <w:r w:rsidRPr="00D03D01">
        <w:rPr>
          <w:spacing w:val="-2"/>
          <w:w w:val="90"/>
        </w:rPr>
        <w:t>Little</w:t>
      </w:r>
      <w:r w:rsidRPr="00D03D01">
        <w:rPr>
          <w:spacing w:val="-11"/>
        </w:rPr>
        <w:t xml:space="preserve"> </w:t>
      </w:r>
      <w:r w:rsidRPr="00D03D01">
        <w:rPr>
          <w:spacing w:val="-2"/>
          <w:w w:val="90"/>
        </w:rPr>
        <w:t>League</w:t>
      </w:r>
      <w:r w:rsidRPr="00D03D01">
        <w:rPr>
          <w:noProof/>
        </w:rPr>
        <mc:AlternateContent>
          <mc:Choice Requires="wpg">
            <w:drawing>
              <wp:anchor distT="0" distB="0" distL="0" distR="0" simplePos="0" relativeHeight="487592448" behindDoc="1" locked="0" layoutInCell="1" allowOverlap="1" wp14:anchorId="16587E6E" wp14:editId="5BF700C0">
                <wp:simplePos x="0" y="0"/>
                <wp:positionH relativeFrom="page">
                  <wp:posOffset>419100</wp:posOffset>
                </wp:positionH>
                <wp:positionV relativeFrom="paragraph">
                  <wp:posOffset>495300</wp:posOffset>
                </wp:positionV>
                <wp:extent cx="6238240" cy="63500"/>
                <wp:effectExtent l="0" t="0" r="0" b="0"/>
                <wp:wrapTopAndBottom/>
                <wp:docPr id="1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240" cy="63500"/>
                          <a:chOff x="1216" y="128"/>
                          <a:chExt cx="9824" cy="100"/>
                        </a:xfrm>
                      </wpg:grpSpPr>
                      <wps:wsp>
                        <wps:cNvPr id="17" name="Line 14"/>
                        <wps:cNvCnPr>
                          <a:cxnSpLocks noChangeShapeType="1"/>
                        </wps:cNvCnPr>
                        <wps:spPr bwMode="auto">
                          <a:xfrm>
                            <a:off x="1216" y="177"/>
                            <a:ext cx="6833" cy="0"/>
                          </a:xfrm>
                          <a:prstGeom prst="line">
                            <a:avLst/>
                          </a:prstGeom>
                          <a:noFill/>
                          <a:ln w="19050">
                            <a:solidFill>
                              <a:srgbClr val="CB9C4D"/>
                            </a:solidFill>
                            <a:round/>
                            <a:headEnd/>
                            <a:tailEnd/>
                          </a:ln>
                          <a:extLst>
                            <a:ext uri="{909E8E84-426E-40DD-AFC4-6F175D3DCCD1}">
                              <a14:hiddenFill xmlns:a14="http://schemas.microsoft.com/office/drawing/2010/main">
                                <a:noFill/>
                              </a14:hiddenFill>
                            </a:ext>
                          </a:extLst>
                        </wps:spPr>
                        <wps:bodyPr/>
                      </wps:wsp>
                      <wps:wsp>
                        <wps:cNvPr id="18" name="docshape2"/>
                        <wps:cNvSpPr>
                          <a:spLocks noChangeArrowheads="1"/>
                        </wps:cNvSpPr>
                        <wps:spPr bwMode="auto">
                          <a:xfrm>
                            <a:off x="8049" y="128"/>
                            <a:ext cx="2991" cy="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B938E" id="docshapegroup1" o:spid="_x0000_s1026" style="position:absolute;margin-left:33pt;margin-top:39pt;width:491.2pt;height:5pt;z-index:-15724032;mso-wrap-distance-left:0;mso-wrap-distance-right:0;mso-position-horizontal-relative:page" coordorigin="1216,128" coordsize="982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">
                <v:line id="Line 14" o:spid="_x0000_s1027" style="position:absolute;visibility:visible;mso-wrap-style:square" from="1216,177" to="804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" strokecolor="#cb9c4d" strokeweight="1.5pt"/>
                <v:rect id="docshape2" o:spid="_x0000_s1028" style="position:absolute;left:8049;top:128;width:2991;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type="topAndBottom" anchorx="page"/>
              </v:group>
            </w:pict>
          </mc:Fallback>
        </mc:AlternateContent>
      </w:r>
    </w:p>
    <w:p w14:paraId="092EDEFC" w14:textId="77777777" w:rsidR="00D03D01" w:rsidRDefault="00D03D01" w:rsidP="00621343">
      <w:pPr>
        <w:tabs>
          <w:tab w:val="left" w:pos="1260"/>
        </w:tabs>
        <w:rPr>
          <w:rFonts w:ascii="Arial" w:hAnsi="Arial" w:cs="Arial"/>
          <w:b/>
          <w:sz w:val="24"/>
          <w:szCs w:val="24"/>
        </w:rPr>
      </w:pPr>
    </w:p>
    <w:p w14:paraId="7177115C" w14:textId="2AC95782" w:rsidR="005130FF" w:rsidRPr="00621343" w:rsidRDefault="005130FF" w:rsidP="00621343">
      <w:pPr>
        <w:tabs>
          <w:tab w:val="left" w:pos="1260"/>
        </w:tabs>
        <w:rPr>
          <w:rFonts w:ascii="Arial" w:hAnsi="Arial" w:cs="Arial"/>
          <w:sz w:val="24"/>
          <w:szCs w:val="24"/>
        </w:rPr>
      </w:pPr>
      <w:r w:rsidRPr="00621343">
        <w:rPr>
          <w:rFonts w:ascii="Arial" w:hAnsi="Arial" w:cs="Arial"/>
          <w:b/>
          <w:sz w:val="24"/>
          <w:szCs w:val="24"/>
        </w:rPr>
        <w:t>Emergency</w:t>
      </w:r>
      <w:r w:rsidRPr="00621343">
        <w:rPr>
          <w:rFonts w:ascii="Arial" w:hAnsi="Arial" w:cs="Arial"/>
          <w:sz w:val="24"/>
          <w:szCs w:val="24"/>
        </w:rPr>
        <w:t xml:space="preserve"> </w:t>
      </w:r>
    </w:p>
    <w:p w14:paraId="7FE1ED08"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Police/Fire/EMT------------------------------------------------------------------------------------ 911 </w:t>
      </w:r>
    </w:p>
    <w:p w14:paraId="194F3A6E" w14:textId="77777777" w:rsidR="005130FF" w:rsidRPr="00621343" w:rsidRDefault="005130FF" w:rsidP="00621343">
      <w:pPr>
        <w:tabs>
          <w:tab w:val="left" w:pos="1260"/>
        </w:tabs>
        <w:rPr>
          <w:rFonts w:ascii="Arial" w:hAnsi="Arial" w:cs="Arial"/>
          <w:sz w:val="24"/>
          <w:szCs w:val="24"/>
        </w:rPr>
      </w:pPr>
    </w:p>
    <w:p w14:paraId="0F813E71" w14:textId="77777777" w:rsidR="005130FF" w:rsidRPr="00621343" w:rsidRDefault="005130FF" w:rsidP="00621343">
      <w:pPr>
        <w:tabs>
          <w:tab w:val="left" w:pos="1260"/>
        </w:tabs>
        <w:rPr>
          <w:rFonts w:ascii="Arial" w:hAnsi="Arial" w:cs="Arial"/>
          <w:b/>
          <w:sz w:val="24"/>
          <w:szCs w:val="24"/>
        </w:rPr>
      </w:pPr>
      <w:r w:rsidRPr="00621343">
        <w:rPr>
          <w:rFonts w:ascii="Arial" w:hAnsi="Arial" w:cs="Arial"/>
          <w:b/>
          <w:sz w:val="24"/>
          <w:szCs w:val="24"/>
        </w:rPr>
        <w:t>Non-Emergency</w:t>
      </w:r>
    </w:p>
    <w:p w14:paraId="6C453C88"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Brazoria County Sheriff:               979-849-2441</w:t>
      </w:r>
    </w:p>
    <w:p w14:paraId="37301230"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Brazoria County Animal Control:   979-849-2265</w:t>
      </w:r>
    </w:p>
    <w:p w14:paraId="4A367AC0" w14:textId="77777777" w:rsidR="005130FF" w:rsidRPr="00621343" w:rsidRDefault="005130FF" w:rsidP="00621343">
      <w:pPr>
        <w:tabs>
          <w:tab w:val="left" w:pos="1260"/>
        </w:tabs>
        <w:rPr>
          <w:rFonts w:ascii="Arial" w:hAnsi="Arial" w:cs="Arial"/>
          <w:sz w:val="24"/>
          <w:szCs w:val="24"/>
        </w:rPr>
      </w:pPr>
    </w:p>
    <w:p w14:paraId="2710043F" w14:textId="77777777" w:rsidR="005130FF" w:rsidRPr="00621343" w:rsidRDefault="005130FF" w:rsidP="00621343">
      <w:pPr>
        <w:tabs>
          <w:tab w:val="left" w:pos="1260"/>
        </w:tabs>
        <w:rPr>
          <w:rFonts w:ascii="Arial" w:hAnsi="Arial" w:cs="Arial"/>
          <w:b/>
          <w:sz w:val="24"/>
          <w:szCs w:val="24"/>
        </w:rPr>
      </w:pPr>
      <w:r w:rsidRPr="00621343">
        <w:rPr>
          <w:rFonts w:ascii="Arial" w:hAnsi="Arial" w:cs="Arial"/>
          <w:sz w:val="24"/>
          <w:szCs w:val="24"/>
        </w:rPr>
        <w:t xml:space="preserve"> </w:t>
      </w:r>
      <w:r w:rsidRPr="00621343">
        <w:rPr>
          <w:rFonts w:ascii="Arial" w:hAnsi="Arial" w:cs="Arial"/>
          <w:b/>
          <w:sz w:val="24"/>
          <w:szCs w:val="24"/>
        </w:rPr>
        <w:t>Utilities</w:t>
      </w:r>
    </w:p>
    <w:p w14:paraId="2C7FBF54"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Danbury EMS: 979-922-1245</w:t>
      </w:r>
    </w:p>
    <w:p w14:paraId="3BDBB635"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Danbury Police: 979-922-1551</w:t>
      </w:r>
    </w:p>
    <w:p w14:paraId="76E9EE09"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Danbury Fire: 979-922-1176</w:t>
      </w:r>
    </w:p>
    <w:p w14:paraId="075DC6DC" w14:textId="77777777" w:rsidR="005130FF" w:rsidRPr="00621343" w:rsidRDefault="005130FF" w:rsidP="00621343">
      <w:pPr>
        <w:tabs>
          <w:tab w:val="left" w:pos="1260"/>
        </w:tabs>
        <w:rPr>
          <w:rFonts w:ascii="Arial" w:hAnsi="Arial" w:cs="Arial"/>
          <w:sz w:val="24"/>
          <w:szCs w:val="24"/>
        </w:rPr>
      </w:pPr>
    </w:p>
    <w:p w14:paraId="33A29581" w14:textId="77777777" w:rsidR="005130FF" w:rsidRPr="00621343" w:rsidRDefault="005130FF" w:rsidP="00621343">
      <w:pPr>
        <w:tabs>
          <w:tab w:val="left" w:pos="1260"/>
        </w:tabs>
        <w:rPr>
          <w:rFonts w:ascii="Arial" w:hAnsi="Arial" w:cs="Arial"/>
          <w:b/>
          <w:sz w:val="24"/>
          <w:szCs w:val="24"/>
        </w:rPr>
      </w:pPr>
      <w:r w:rsidRPr="00621343">
        <w:rPr>
          <w:rFonts w:ascii="Arial" w:hAnsi="Arial" w:cs="Arial"/>
          <w:sz w:val="24"/>
          <w:szCs w:val="24"/>
        </w:rPr>
        <w:t xml:space="preserve"> </w:t>
      </w:r>
      <w:r w:rsidRPr="00621343">
        <w:rPr>
          <w:rFonts w:ascii="Arial" w:hAnsi="Arial" w:cs="Arial"/>
          <w:b/>
          <w:sz w:val="24"/>
          <w:szCs w:val="24"/>
        </w:rPr>
        <w:t>Emergency/Non-Emergency Hospitals</w:t>
      </w:r>
    </w:p>
    <w:p w14:paraId="7F4E3673"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Angleton/Danbury: 979-849-7721</w:t>
      </w:r>
    </w:p>
    <w:p w14:paraId="768BC9A4" w14:textId="77777777" w:rsidR="005130FF" w:rsidRPr="00621343" w:rsidRDefault="005130FF" w:rsidP="00621343">
      <w:pPr>
        <w:tabs>
          <w:tab w:val="left" w:pos="1260"/>
        </w:tabs>
        <w:rPr>
          <w:rFonts w:ascii="Arial" w:hAnsi="Arial" w:cs="Arial"/>
          <w:sz w:val="24"/>
          <w:szCs w:val="24"/>
        </w:rPr>
      </w:pPr>
    </w:p>
    <w:p w14:paraId="76629322" w14:textId="284AD1A8" w:rsidR="005130FF" w:rsidRPr="00621343" w:rsidRDefault="005130FF" w:rsidP="00D03D01">
      <w:pPr>
        <w:tabs>
          <w:tab w:val="left" w:pos="1260"/>
        </w:tabs>
        <w:jc w:val="center"/>
        <w:rPr>
          <w:rFonts w:ascii="Arial" w:hAnsi="Arial" w:cs="Arial"/>
          <w:sz w:val="24"/>
          <w:szCs w:val="24"/>
        </w:rPr>
      </w:pPr>
      <w:r w:rsidRPr="00621343">
        <w:rPr>
          <w:rFonts w:ascii="Arial" w:hAnsi="Arial" w:cs="Arial"/>
          <w:b/>
          <w:sz w:val="24"/>
          <w:szCs w:val="24"/>
        </w:rPr>
        <w:t xml:space="preserve"> Danbury Tri Bayou LL Little League Board of Directors </w:t>
      </w:r>
    </w:p>
    <w:tbl>
      <w:tblPr>
        <w:tblW w:w="8660" w:type="dxa"/>
        <w:jc w:val="center"/>
        <w:tblLook w:val="04A0" w:firstRow="1" w:lastRow="0" w:firstColumn="1" w:lastColumn="0" w:noHBand="0" w:noVBand="1"/>
      </w:tblPr>
      <w:tblGrid>
        <w:gridCol w:w="4045"/>
        <w:gridCol w:w="2620"/>
        <w:gridCol w:w="1995"/>
      </w:tblGrid>
      <w:tr w:rsidR="005130FF" w:rsidRPr="00621343" w14:paraId="4AF01D30" w14:textId="77777777" w:rsidTr="00744998">
        <w:trPr>
          <w:trHeight w:val="300"/>
          <w:jc w:val="center"/>
        </w:trPr>
        <w:tc>
          <w:tcPr>
            <w:tcW w:w="4045"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3EB37524" w14:textId="77777777" w:rsidR="005130FF" w:rsidRPr="00621343" w:rsidRDefault="005130FF" w:rsidP="00621343">
            <w:pPr>
              <w:tabs>
                <w:tab w:val="left" w:pos="1260"/>
              </w:tabs>
              <w:rPr>
                <w:rFonts w:ascii="Arial" w:eastAsia="Times New Roman" w:hAnsi="Arial" w:cs="Arial"/>
                <w:b/>
                <w:bCs/>
                <w:color w:val="FFFFFF"/>
                <w:sz w:val="24"/>
                <w:szCs w:val="24"/>
              </w:rPr>
            </w:pPr>
            <w:r w:rsidRPr="00621343">
              <w:rPr>
                <w:rFonts w:ascii="Arial" w:eastAsia="Times New Roman" w:hAnsi="Arial" w:cs="Arial"/>
                <w:b/>
                <w:bCs/>
                <w:color w:val="FFFFFF"/>
                <w:sz w:val="24"/>
                <w:szCs w:val="24"/>
              </w:rPr>
              <w:t xml:space="preserve">Title </w:t>
            </w:r>
          </w:p>
        </w:tc>
        <w:tc>
          <w:tcPr>
            <w:tcW w:w="262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05A1AE3D" w14:textId="77777777" w:rsidR="005130FF" w:rsidRPr="00621343" w:rsidRDefault="005130FF" w:rsidP="00621343">
            <w:pPr>
              <w:tabs>
                <w:tab w:val="left" w:pos="1260"/>
              </w:tabs>
              <w:rPr>
                <w:rFonts w:ascii="Arial" w:eastAsia="Times New Roman" w:hAnsi="Arial" w:cs="Arial"/>
                <w:b/>
                <w:bCs/>
                <w:color w:val="FFFFFF"/>
                <w:sz w:val="24"/>
                <w:szCs w:val="24"/>
              </w:rPr>
            </w:pPr>
            <w:r w:rsidRPr="00621343">
              <w:rPr>
                <w:rFonts w:ascii="Arial" w:eastAsia="Times New Roman" w:hAnsi="Arial" w:cs="Arial"/>
                <w:b/>
                <w:bCs/>
                <w:color w:val="FFFFFF"/>
                <w:sz w:val="24"/>
                <w:szCs w:val="24"/>
              </w:rPr>
              <w:t>Name</w:t>
            </w:r>
          </w:p>
        </w:tc>
        <w:tc>
          <w:tcPr>
            <w:tcW w:w="1995"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26A60A91" w14:textId="77777777" w:rsidR="005130FF" w:rsidRPr="00621343" w:rsidRDefault="005130FF" w:rsidP="00621343">
            <w:pPr>
              <w:tabs>
                <w:tab w:val="left" w:pos="1260"/>
              </w:tabs>
              <w:rPr>
                <w:rFonts w:ascii="Arial" w:eastAsia="Times New Roman" w:hAnsi="Arial" w:cs="Arial"/>
                <w:b/>
                <w:bCs/>
                <w:color w:val="FFFFFF"/>
                <w:sz w:val="24"/>
                <w:szCs w:val="24"/>
              </w:rPr>
            </w:pPr>
            <w:r w:rsidRPr="00621343">
              <w:rPr>
                <w:rFonts w:ascii="Arial" w:eastAsia="Times New Roman" w:hAnsi="Arial" w:cs="Arial"/>
                <w:b/>
                <w:bCs/>
                <w:color w:val="FFFFFF"/>
                <w:sz w:val="24"/>
                <w:szCs w:val="24"/>
              </w:rPr>
              <w:t>Phone</w:t>
            </w:r>
          </w:p>
        </w:tc>
      </w:tr>
      <w:tr w:rsidR="005130FF" w:rsidRPr="00621343" w14:paraId="2686719E"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89CA355"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 xml:space="preserve">President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C32FF79"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Kasey Campbell</w:t>
            </w:r>
          </w:p>
        </w:tc>
        <w:tc>
          <w:tcPr>
            <w:tcW w:w="199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B7F87B8"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979-900-2446</w:t>
            </w:r>
          </w:p>
        </w:tc>
      </w:tr>
      <w:tr w:rsidR="005130FF" w:rsidRPr="00621343" w14:paraId="4ABF48AE"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C170BA"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Vice President</w:t>
            </w:r>
          </w:p>
        </w:tc>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0E3722"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Jerry Krenek</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65E997"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979-292-9454</w:t>
            </w:r>
          </w:p>
        </w:tc>
      </w:tr>
      <w:tr w:rsidR="005130FF" w:rsidRPr="00621343" w14:paraId="3BA29C44"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7541ABF"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 xml:space="preserve">Secretary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092DB90"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Brittany Stephens</w:t>
            </w:r>
          </w:p>
        </w:tc>
        <w:tc>
          <w:tcPr>
            <w:tcW w:w="199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FE1CC5"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832-315-0042</w:t>
            </w:r>
          </w:p>
        </w:tc>
      </w:tr>
      <w:tr w:rsidR="005130FF" w:rsidRPr="00621343" w14:paraId="6A7C40A0"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51A95A"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Treasurer</w:t>
            </w:r>
          </w:p>
        </w:tc>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DADAEE"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Brook Auer</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0DB241"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979-997-2124</w:t>
            </w:r>
          </w:p>
        </w:tc>
      </w:tr>
      <w:tr w:rsidR="005130FF" w:rsidRPr="00621343" w14:paraId="0DB22958"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BC8323C"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Treasurer</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3C0829"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Stephanie Traylor</w:t>
            </w:r>
          </w:p>
        </w:tc>
        <w:tc>
          <w:tcPr>
            <w:tcW w:w="199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C11B0A3"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979-849-9160</w:t>
            </w:r>
          </w:p>
        </w:tc>
      </w:tr>
      <w:tr w:rsidR="005130FF" w:rsidRPr="00621343" w14:paraId="7EBFEE99"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E8DD6E"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Player Agent</w:t>
            </w:r>
          </w:p>
        </w:tc>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836AE0"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Jessica Krenek</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A7E9C5"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979-292-4998</w:t>
            </w:r>
          </w:p>
        </w:tc>
      </w:tr>
      <w:tr w:rsidR="005130FF" w:rsidRPr="00621343" w14:paraId="1379EBAA"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4316117"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 xml:space="preserve">Registration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566835A"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 xml:space="preserve">Kristen Baldridge </w:t>
            </w:r>
          </w:p>
        </w:tc>
        <w:tc>
          <w:tcPr>
            <w:tcW w:w="199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C9DEED"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979-549-8419</w:t>
            </w:r>
          </w:p>
        </w:tc>
      </w:tr>
      <w:tr w:rsidR="005130FF" w:rsidRPr="00621343" w14:paraId="30F68215"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5289C3"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Safety Officer/Field Maintenance</w:t>
            </w:r>
          </w:p>
        </w:tc>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7BCFBD"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Stephen Campbell</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DD4D97"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979-900-2446</w:t>
            </w:r>
          </w:p>
        </w:tc>
      </w:tr>
      <w:tr w:rsidR="005130FF" w:rsidRPr="00621343" w14:paraId="39F9C7BD"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E92C81"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Sponsorships and Charity Events</w:t>
            </w:r>
          </w:p>
        </w:tc>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5D38A4"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 xml:space="preserve">Krystal Greaves </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52B516"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713-302-3960</w:t>
            </w:r>
          </w:p>
        </w:tc>
      </w:tr>
      <w:tr w:rsidR="005130FF" w:rsidRPr="00621343" w14:paraId="3E0D4FE5"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E7060B9"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Sponsorships and Charity Events</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83B797D"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 xml:space="preserve">Bubba Meador </w:t>
            </w:r>
          </w:p>
        </w:tc>
        <w:tc>
          <w:tcPr>
            <w:tcW w:w="199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CB099E9"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361-782-8205</w:t>
            </w:r>
          </w:p>
        </w:tc>
      </w:tr>
      <w:tr w:rsidR="005130FF" w:rsidRPr="00621343" w14:paraId="654F91B3"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BECC46"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Sponsorships and Charity Events</w:t>
            </w:r>
          </w:p>
        </w:tc>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AF693A"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 xml:space="preserve">Melissa Meck </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64C111"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512-466-2214</w:t>
            </w:r>
          </w:p>
        </w:tc>
      </w:tr>
      <w:tr w:rsidR="005130FF" w:rsidRPr="00621343" w14:paraId="2999C54A"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89568C7"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Umpires</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6E17195"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Randy Smith</w:t>
            </w:r>
          </w:p>
        </w:tc>
        <w:tc>
          <w:tcPr>
            <w:tcW w:w="199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CF526C"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979-848-7825</w:t>
            </w:r>
          </w:p>
        </w:tc>
      </w:tr>
      <w:tr w:rsidR="005130FF" w:rsidRPr="00621343" w14:paraId="6B1B7A50"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326960"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 xml:space="preserve">Maintenance Manager </w:t>
            </w:r>
          </w:p>
        </w:tc>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0131E9"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 xml:space="preserve">Clint Auer </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E48DA9"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979-308-7262</w:t>
            </w:r>
          </w:p>
        </w:tc>
      </w:tr>
      <w:tr w:rsidR="005130FF" w:rsidRPr="00621343" w14:paraId="6A43345A"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303AD0"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Field Maintenance Team</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D4CF8D6"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Blaine Stephens</w:t>
            </w:r>
          </w:p>
        </w:tc>
        <w:tc>
          <w:tcPr>
            <w:tcW w:w="199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CF2D0DA"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979-848-7389</w:t>
            </w:r>
          </w:p>
        </w:tc>
      </w:tr>
      <w:tr w:rsidR="005130FF" w:rsidRPr="00621343" w14:paraId="2ECEC249"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3C55E2"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Field Maintenance Team</w:t>
            </w:r>
          </w:p>
        </w:tc>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B79C3D"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Rob Lopez</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F1A187"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979-900-2324</w:t>
            </w:r>
          </w:p>
        </w:tc>
      </w:tr>
      <w:tr w:rsidR="005130FF" w:rsidRPr="00621343" w14:paraId="0E171EC8" w14:textId="77777777" w:rsidTr="00744998">
        <w:trPr>
          <w:trHeight w:val="300"/>
          <w:jc w:val="center"/>
        </w:trPr>
        <w:tc>
          <w:tcPr>
            <w:tcW w:w="404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00494E"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Field Maintenance Team</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09068F"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 xml:space="preserve">Danny Greaves </w:t>
            </w:r>
          </w:p>
        </w:tc>
        <w:tc>
          <w:tcPr>
            <w:tcW w:w="199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84D71E5" w14:textId="77777777" w:rsidR="005130FF" w:rsidRPr="00621343" w:rsidRDefault="005130FF" w:rsidP="00621343">
            <w:pPr>
              <w:tabs>
                <w:tab w:val="left" w:pos="1260"/>
              </w:tabs>
              <w:rPr>
                <w:rFonts w:ascii="Arial" w:eastAsia="Times New Roman" w:hAnsi="Arial" w:cs="Arial"/>
                <w:color w:val="000000"/>
                <w:sz w:val="24"/>
                <w:szCs w:val="24"/>
              </w:rPr>
            </w:pPr>
            <w:r w:rsidRPr="00621343">
              <w:rPr>
                <w:rFonts w:ascii="Arial" w:eastAsia="Times New Roman" w:hAnsi="Arial" w:cs="Arial"/>
                <w:color w:val="000000"/>
                <w:sz w:val="24"/>
                <w:szCs w:val="24"/>
              </w:rPr>
              <w:t>713-360-9936</w:t>
            </w:r>
          </w:p>
        </w:tc>
      </w:tr>
    </w:tbl>
    <w:p w14:paraId="2804A82A" w14:textId="662D2B55" w:rsidR="005130FF" w:rsidRDefault="005130FF" w:rsidP="00621343">
      <w:pPr>
        <w:tabs>
          <w:tab w:val="left" w:pos="1260"/>
        </w:tabs>
        <w:rPr>
          <w:rFonts w:ascii="Arial" w:hAnsi="Arial" w:cs="Arial"/>
          <w:sz w:val="24"/>
          <w:szCs w:val="24"/>
        </w:rPr>
      </w:pPr>
    </w:p>
    <w:p w14:paraId="6DE44826" w14:textId="69B0C5B3" w:rsidR="00D03D01" w:rsidRDefault="00D03D01" w:rsidP="00621343">
      <w:pPr>
        <w:tabs>
          <w:tab w:val="left" w:pos="1260"/>
        </w:tabs>
        <w:rPr>
          <w:rFonts w:ascii="Arial" w:hAnsi="Arial" w:cs="Arial"/>
          <w:sz w:val="24"/>
          <w:szCs w:val="24"/>
        </w:rPr>
      </w:pPr>
    </w:p>
    <w:p w14:paraId="3D9D5372" w14:textId="77777777" w:rsidR="00D03D01" w:rsidRPr="00621343" w:rsidRDefault="00D03D01" w:rsidP="00621343">
      <w:pPr>
        <w:tabs>
          <w:tab w:val="left" w:pos="1260"/>
        </w:tabs>
        <w:rPr>
          <w:rFonts w:ascii="Arial" w:hAnsi="Arial" w:cs="Arial"/>
          <w:sz w:val="24"/>
          <w:szCs w:val="24"/>
        </w:rPr>
      </w:pPr>
    </w:p>
    <w:p w14:paraId="04885EFC" w14:textId="77777777" w:rsid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Note: * Signifies Member of Safety Committee. District Staff &amp; Little League Support Numbers </w:t>
      </w:r>
    </w:p>
    <w:p w14:paraId="59B12356" w14:textId="0DA6C57C" w:rsidR="00621343" w:rsidRDefault="005130FF" w:rsidP="00621343">
      <w:pPr>
        <w:tabs>
          <w:tab w:val="left" w:pos="1260"/>
        </w:tabs>
        <w:rPr>
          <w:rFonts w:ascii="Arial" w:hAnsi="Arial" w:cs="Arial"/>
          <w:sz w:val="24"/>
          <w:szCs w:val="24"/>
        </w:rPr>
      </w:pPr>
      <w:r w:rsidRPr="00621343">
        <w:rPr>
          <w:rFonts w:ascii="Arial" w:hAnsi="Arial" w:cs="Arial"/>
          <w:sz w:val="24"/>
          <w:szCs w:val="24"/>
        </w:rPr>
        <w:t>District Administrator -------------------------------------------------</w:t>
      </w:r>
      <w:r w:rsidR="00621343">
        <w:rPr>
          <w:rFonts w:ascii="Arial" w:hAnsi="Arial" w:cs="Arial"/>
          <w:sz w:val="24"/>
          <w:szCs w:val="24"/>
        </w:rPr>
        <w:t>--------------------------------------</w:t>
      </w:r>
      <w:r w:rsidRPr="00621343">
        <w:rPr>
          <w:rFonts w:ascii="Arial" w:hAnsi="Arial" w:cs="Arial"/>
          <w:sz w:val="24"/>
          <w:szCs w:val="24"/>
        </w:rPr>
        <w:t xml:space="preserve"> (979) 541-6630 </w:t>
      </w:r>
    </w:p>
    <w:p w14:paraId="688EFEF8" w14:textId="77777777" w:rsidR="00D03D01" w:rsidRDefault="005130FF" w:rsidP="00621343">
      <w:pPr>
        <w:tabs>
          <w:tab w:val="left" w:pos="1260"/>
        </w:tabs>
        <w:rPr>
          <w:rFonts w:ascii="Arial" w:hAnsi="Arial" w:cs="Arial"/>
          <w:sz w:val="24"/>
          <w:szCs w:val="24"/>
        </w:rPr>
      </w:pPr>
      <w:r w:rsidRPr="00621343">
        <w:rPr>
          <w:rFonts w:ascii="Arial" w:hAnsi="Arial" w:cs="Arial"/>
          <w:sz w:val="24"/>
          <w:szCs w:val="24"/>
        </w:rPr>
        <w:t>LL Regional Office (Waco, TX.) -----------------------------------------------------</w:t>
      </w:r>
      <w:r w:rsidR="00621343">
        <w:rPr>
          <w:rFonts w:ascii="Arial" w:hAnsi="Arial" w:cs="Arial"/>
          <w:sz w:val="24"/>
          <w:szCs w:val="24"/>
        </w:rPr>
        <w:t>-----------------</w:t>
      </w:r>
      <w:r w:rsidRPr="00621343">
        <w:rPr>
          <w:rFonts w:ascii="Arial" w:hAnsi="Arial" w:cs="Arial"/>
          <w:sz w:val="24"/>
          <w:szCs w:val="24"/>
        </w:rPr>
        <w:t>(254) 756-1816 LL International Office (Williamsport, PA.) ----------------------------------------</w:t>
      </w:r>
      <w:r w:rsidR="00621343">
        <w:rPr>
          <w:rFonts w:ascii="Arial" w:hAnsi="Arial" w:cs="Arial"/>
          <w:sz w:val="24"/>
          <w:szCs w:val="24"/>
        </w:rPr>
        <w:t>------------------------</w:t>
      </w:r>
      <w:r w:rsidRPr="00621343">
        <w:rPr>
          <w:rFonts w:ascii="Arial" w:hAnsi="Arial" w:cs="Arial"/>
          <w:sz w:val="24"/>
          <w:szCs w:val="24"/>
        </w:rPr>
        <w:t xml:space="preserve">(570) 326-1921 </w:t>
      </w:r>
    </w:p>
    <w:p w14:paraId="185C1C2D" w14:textId="77777777" w:rsidR="00D03D01" w:rsidRDefault="00D03D01">
      <w:pPr>
        <w:rPr>
          <w:rFonts w:ascii="Arial" w:hAnsi="Arial" w:cs="Arial"/>
          <w:sz w:val="24"/>
          <w:szCs w:val="24"/>
        </w:rPr>
      </w:pPr>
      <w:r>
        <w:rPr>
          <w:rFonts w:ascii="Arial" w:hAnsi="Arial" w:cs="Arial"/>
          <w:sz w:val="24"/>
          <w:szCs w:val="24"/>
        </w:rPr>
        <w:br w:type="page"/>
      </w:r>
    </w:p>
    <w:p w14:paraId="7789FF6C" w14:textId="50D86308" w:rsidR="005130FF" w:rsidRPr="00621343" w:rsidRDefault="005130FF" w:rsidP="00621343">
      <w:pPr>
        <w:tabs>
          <w:tab w:val="left" w:pos="1260"/>
        </w:tabs>
        <w:rPr>
          <w:rFonts w:ascii="Arial" w:hAnsi="Arial" w:cs="Arial"/>
          <w:sz w:val="24"/>
          <w:szCs w:val="24"/>
        </w:rPr>
      </w:pPr>
      <w:r w:rsidRPr="00621343">
        <w:rPr>
          <w:rFonts w:ascii="Arial" w:hAnsi="Arial" w:cs="Arial"/>
          <w:b/>
          <w:sz w:val="24"/>
          <w:szCs w:val="24"/>
        </w:rPr>
        <w:lastRenderedPageBreak/>
        <w:t>Requirement #5 –</w:t>
      </w:r>
      <w:r w:rsidRPr="00621343">
        <w:rPr>
          <w:rFonts w:ascii="Arial" w:hAnsi="Arial" w:cs="Arial"/>
          <w:sz w:val="24"/>
          <w:szCs w:val="24"/>
        </w:rPr>
        <w:t xml:space="preserve"> </w:t>
      </w:r>
    </w:p>
    <w:p w14:paraId="0418C1E2"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Fundamentals Training Fundamentals training, with at least one coach or manager from each team attending, will be provided and include fundamentals in hitting, sliding, fielding, pitching, etc. The dates of the training will be provided to the coaches/managers and be listed on the League’s website and/or social media site(s). The League’s Safety Officer will document the date, location, who is required to attend, and who did attend. The Safety Officer will also save copies of attendance records to track participation for future use. Training qualifies volunteers for 3 years, but one team representative is still required each year. Training will be modified annually to meet the local needs of players and the League’s facilities. Fundamental’s training will be scheduled before any League practice or game play is conducted. The League Safety Officer will notify those attending at least ten (10) days prior of the Date, Time, &amp; Location of the training. </w:t>
      </w:r>
    </w:p>
    <w:p w14:paraId="44D2A117" w14:textId="77777777" w:rsidR="005130FF" w:rsidRPr="00621343" w:rsidRDefault="005130FF" w:rsidP="00621343">
      <w:pPr>
        <w:tabs>
          <w:tab w:val="left" w:pos="1260"/>
        </w:tabs>
        <w:rPr>
          <w:rFonts w:ascii="Arial" w:hAnsi="Arial" w:cs="Arial"/>
          <w:b/>
          <w:sz w:val="24"/>
          <w:szCs w:val="24"/>
        </w:rPr>
      </w:pPr>
    </w:p>
    <w:p w14:paraId="5F7ACCB7" w14:textId="77777777" w:rsidR="005130FF" w:rsidRPr="00621343" w:rsidRDefault="005130FF" w:rsidP="00621343">
      <w:pPr>
        <w:tabs>
          <w:tab w:val="left" w:pos="1260"/>
        </w:tabs>
        <w:rPr>
          <w:rFonts w:ascii="Arial" w:hAnsi="Arial" w:cs="Arial"/>
          <w:sz w:val="24"/>
          <w:szCs w:val="24"/>
        </w:rPr>
      </w:pPr>
      <w:r w:rsidRPr="00621343">
        <w:rPr>
          <w:rFonts w:ascii="Arial" w:hAnsi="Arial" w:cs="Arial"/>
          <w:b/>
          <w:sz w:val="24"/>
          <w:szCs w:val="24"/>
        </w:rPr>
        <w:t>Requirement #6 –</w:t>
      </w:r>
      <w:r w:rsidRPr="00621343">
        <w:rPr>
          <w:rFonts w:ascii="Arial" w:hAnsi="Arial" w:cs="Arial"/>
          <w:sz w:val="24"/>
          <w:szCs w:val="24"/>
        </w:rPr>
        <w:t xml:space="preserve"> </w:t>
      </w:r>
    </w:p>
    <w:p w14:paraId="4901DFFE" w14:textId="7081A86E"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First Aid Training First aid training for coaches and managers, with at least one coach or manager from each team attending, will be required. Due to their training and education, it is not necessary for licensed medical doctors, licensed registered nurses, licensed practical nurses, and paramedics to attend first aid training in order to meet this requirement. Other individuals who attend various outside first aid training and courses are not exempt. Training qualifies volunteers for 3 years, but one team representative is still required each year. The dates of the training will be provided to the coaches/managers and be listed on the League’s website. The League’s Safety Officer will document the date, location, who is required to attend, and who did attend. The Safety Officer will also save copies of attendance records to track participation for future use. First aid training will be scheduled before any League practice or game is conducted. The League Safety Officer will notify those attending at least ten (10) days prior of the Date, Time, &amp; Location of the training. A State licensed physician or medical professional certified in First Aid will conduct the training and special emphasis will be placed on State concussion laws and related identification and care. The intent is to provide training to ALL coaches and managers with a minimum of one participant per team. </w:t>
      </w:r>
    </w:p>
    <w:p w14:paraId="67FAF31B" w14:textId="77777777" w:rsidR="005130FF" w:rsidRPr="00621343" w:rsidRDefault="005130FF" w:rsidP="00621343">
      <w:pPr>
        <w:tabs>
          <w:tab w:val="left" w:pos="1260"/>
        </w:tabs>
        <w:rPr>
          <w:rFonts w:ascii="Arial" w:hAnsi="Arial" w:cs="Arial"/>
          <w:sz w:val="24"/>
          <w:szCs w:val="24"/>
        </w:rPr>
      </w:pPr>
    </w:p>
    <w:p w14:paraId="214D38DD" w14:textId="77777777" w:rsidR="005130FF" w:rsidRPr="00621343" w:rsidRDefault="005130FF" w:rsidP="00621343">
      <w:pPr>
        <w:tabs>
          <w:tab w:val="left" w:pos="1260"/>
        </w:tabs>
        <w:rPr>
          <w:rFonts w:ascii="Arial" w:hAnsi="Arial" w:cs="Arial"/>
          <w:sz w:val="24"/>
          <w:szCs w:val="24"/>
        </w:rPr>
      </w:pPr>
      <w:r w:rsidRPr="00621343">
        <w:rPr>
          <w:rFonts w:ascii="Arial" w:hAnsi="Arial" w:cs="Arial"/>
          <w:b/>
          <w:sz w:val="24"/>
          <w:szCs w:val="24"/>
        </w:rPr>
        <w:t>Requirement #7 –</w:t>
      </w:r>
      <w:r w:rsidRPr="00621343">
        <w:rPr>
          <w:rFonts w:ascii="Arial" w:hAnsi="Arial" w:cs="Arial"/>
          <w:sz w:val="24"/>
          <w:szCs w:val="24"/>
        </w:rPr>
        <w:t xml:space="preserve"> </w:t>
      </w:r>
    </w:p>
    <w:p w14:paraId="2A8B38E6" w14:textId="7D9DFDD4" w:rsidR="005130FF" w:rsidRDefault="005130FF" w:rsidP="00621343">
      <w:pPr>
        <w:tabs>
          <w:tab w:val="left" w:pos="1260"/>
        </w:tabs>
        <w:rPr>
          <w:rFonts w:ascii="Arial" w:hAnsi="Arial" w:cs="Arial"/>
          <w:sz w:val="24"/>
          <w:szCs w:val="24"/>
        </w:rPr>
      </w:pPr>
      <w:r w:rsidRPr="00621343">
        <w:rPr>
          <w:rFonts w:ascii="Arial" w:hAnsi="Arial" w:cs="Arial"/>
          <w:sz w:val="24"/>
          <w:szCs w:val="24"/>
        </w:rPr>
        <w:t xml:space="preserve">  Perform Field Inspections All umpires and coaches, whether representing the home or visitor team, will be required to walk and inspect their playing field for hazards before use. In addition, all managers and coaches will be required to walk and inspect fields prior to practices. Any facility issues needing to be fixed should immediately be reported to the League’s Safety Officer. The Safety Officer will document all findings and ensure all hazards are repaired or other appropriate action is taken to protect the safety of coaches, umpires, players, volunteers, and spectators.</w:t>
      </w:r>
    </w:p>
    <w:p w14:paraId="311FB0B1" w14:textId="77777777" w:rsidR="00551E7B" w:rsidRPr="00621343" w:rsidRDefault="00551E7B" w:rsidP="00621343">
      <w:pPr>
        <w:tabs>
          <w:tab w:val="left" w:pos="1260"/>
        </w:tabs>
        <w:rPr>
          <w:rFonts w:ascii="Arial" w:hAnsi="Arial" w:cs="Arial"/>
          <w:sz w:val="24"/>
          <w:szCs w:val="24"/>
        </w:rPr>
      </w:pPr>
    </w:p>
    <w:p w14:paraId="3A129563" w14:textId="77777777" w:rsidR="005130FF" w:rsidRPr="00621343" w:rsidRDefault="005130FF" w:rsidP="00621343">
      <w:pPr>
        <w:tabs>
          <w:tab w:val="left" w:pos="1260"/>
        </w:tabs>
        <w:rPr>
          <w:rFonts w:ascii="Arial" w:hAnsi="Arial" w:cs="Arial"/>
          <w:sz w:val="24"/>
          <w:szCs w:val="24"/>
        </w:rPr>
      </w:pPr>
      <w:r w:rsidRPr="00621343">
        <w:rPr>
          <w:rFonts w:ascii="Arial" w:hAnsi="Arial" w:cs="Arial"/>
          <w:b/>
          <w:sz w:val="24"/>
          <w:szCs w:val="24"/>
        </w:rPr>
        <w:t>Requirement #8 –</w:t>
      </w:r>
      <w:r w:rsidRPr="00621343">
        <w:rPr>
          <w:rFonts w:ascii="Arial" w:hAnsi="Arial" w:cs="Arial"/>
          <w:sz w:val="24"/>
          <w:szCs w:val="24"/>
        </w:rPr>
        <w:t xml:space="preserve"> </w:t>
      </w:r>
    </w:p>
    <w:p w14:paraId="75F9DBE4"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Annual Little League Facility Survey the League Safety Officer will complete an Annual Little League® Facility Survey by conducting a physical review of the fields for changes and needs from the prior year’s survey. All new changes and needs will be noted on the Facility Survey in the Little League® Data Center. In addition, the Safety Officer and League President will keep a copy of the completed survey on file for future needs. </w:t>
      </w:r>
    </w:p>
    <w:p w14:paraId="0D75AD5F" w14:textId="77777777" w:rsidR="005130FF" w:rsidRPr="00621343" w:rsidRDefault="005130FF" w:rsidP="00621343">
      <w:pPr>
        <w:tabs>
          <w:tab w:val="left" w:pos="1260"/>
        </w:tabs>
        <w:rPr>
          <w:rFonts w:ascii="Arial" w:hAnsi="Arial" w:cs="Arial"/>
          <w:b/>
          <w:sz w:val="24"/>
          <w:szCs w:val="24"/>
        </w:rPr>
      </w:pPr>
    </w:p>
    <w:p w14:paraId="7688CC95" w14:textId="77777777" w:rsidR="005130FF" w:rsidRPr="00621343" w:rsidRDefault="005130FF" w:rsidP="00621343">
      <w:pPr>
        <w:tabs>
          <w:tab w:val="left" w:pos="1260"/>
        </w:tabs>
        <w:rPr>
          <w:rFonts w:ascii="Arial" w:hAnsi="Arial" w:cs="Arial"/>
          <w:sz w:val="24"/>
          <w:szCs w:val="24"/>
        </w:rPr>
      </w:pPr>
      <w:r w:rsidRPr="00621343">
        <w:rPr>
          <w:rFonts w:ascii="Arial" w:hAnsi="Arial" w:cs="Arial"/>
          <w:b/>
          <w:sz w:val="24"/>
          <w:szCs w:val="24"/>
        </w:rPr>
        <w:t>Requirement #9 –</w:t>
      </w:r>
      <w:r w:rsidRPr="00621343">
        <w:rPr>
          <w:rFonts w:ascii="Arial" w:hAnsi="Arial" w:cs="Arial"/>
          <w:sz w:val="24"/>
          <w:szCs w:val="24"/>
        </w:rPr>
        <w:t xml:space="preserve"> </w:t>
      </w:r>
    </w:p>
    <w:p w14:paraId="791D5D5F"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Concession Stand Safety Procedures the Safety Officer and President will be responsible for conducting inspections of the concession area on a regular basis. Written safety procedures will be posted in the concession area and be distributed to the concession manager. In addition, the concession menu will be posted and approved by the Safety Officer and League President. The concession manager will be trained in safe food handling and preparation procedures by a League </w:t>
      </w:r>
      <w:r w:rsidRPr="00621343">
        <w:rPr>
          <w:rFonts w:ascii="Arial" w:hAnsi="Arial" w:cs="Arial"/>
          <w:sz w:val="24"/>
          <w:szCs w:val="24"/>
        </w:rPr>
        <w:lastRenderedPageBreak/>
        <w:t>volunteer experienced in the food services industry. Training will include the following:  Proper perishable food storage and handling guidelines,  Proper food preparation guidelines,  Procedures for inspection of all food storage equipment,  Safety rules for the operation of deep fryers, grills, or other similar equipment,  First aid training for all concession stand workers; and  Proper utilization of a concession checklist for opening and closing the concession stand Concession Policies and Guidelines will include the following:  All concession workers must have received training in basic food safety guidelines for concessions by the concession manager,  Grill, hotplates, fryers, and unwrapped food may not be attended by anyone under the age of 18,  Concession workers will inspect the concession area for any violations of the posted safety requirements and report any irregularities to the League Safety Officer or President; and the concession manager will verify at the start of every concession operation that:</w:t>
      </w:r>
    </w:p>
    <w:p w14:paraId="7693FF6B" w14:textId="77777777" w:rsidR="005130FF" w:rsidRPr="00621343" w:rsidRDefault="005130FF" w:rsidP="00621343">
      <w:pPr>
        <w:tabs>
          <w:tab w:val="left" w:pos="1260"/>
        </w:tabs>
        <w:ind w:firstLine="720"/>
        <w:rPr>
          <w:rFonts w:ascii="Arial" w:hAnsi="Arial" w:cs="Arial"/>
          <w:sz w:val="24"/>
          <w:szCs w:val="24"/>
        </w:rPr>
      </w:pPr>
      <w:r w:rsidRPr="00621343">
        <w:rPr>
          <w:rFonts w:ascii="Arial" w:hAnsi="Arial" w:cs="Arial"/>
          <w:sz w:val="24"/>
          <w:szCs w:val="24"/>
        </w:rPr>
        <w:t xml:space="preserve"> • A working cell phone is available for emergency use,</w:t>
      </w:r>
    </w:p>
    <w:p w14:paraId="26BA9A18" w14:textId="77777777" w:rsidR="005130FF" w:rsidRPr="00621343" w:rsidRDefault="005130FF" w:rsidP="00621343">
      <w:pPr>
        <w:tabs>
          <w:tab w:val="left" w:pos="1260"/>
        </w:tabs>
        <w:ind w:left="720"/>
        <w:rPr>
          <w:rFonts w:ascii="Arial" w:hAnsi="Arial" w:cs="Arial"/>
          <w:sz w:val="24"/>
          <w:szCs w:val="24"/>
        </w:rPr>
      </w:pPr>
      <w:r w:rsidRPr="00621343">
        <w:rPr>
          <w:rFonts w:ascii="Arial" w:hAnsi="Arial" w:cs="Arial"/>
          <w:sz w:val="24"/>
          <w:szCs w:val="24"/>
        </w:rPr>
        <w:t xml:space="preserve"> • A first aid kit is located in the concession area,</w:t>
      </w:r>
    </w:p>
    <w:p w14:paraId="5FB645B0" w14:textId="77777777" w:rsidR="005130FF" w:rsidRPr="00621343" w:rsidRDefault="005130FF" w:rsidP="00621343">
      <w:pPr>
        <w:tabs>
          <w:tab w:val="left" w:pos="1260"/>
        </w:tabs>
        <w:ind w:left="720"/>
        <w:rPr>
          <w:rFonts w:ascii="Arial" w:hAnsi="Arial" w:cs="Arial"/>
          <w:sz w:val="24"/>
          <w:szCs w:val="24"/>
        </w:rPr>
      </w:pPr>
      <w:r w:rsidRPr="00621343">
        <w:rPr>
          <w:rFonts w:ascii="Arial" w:hAnsi="Arial" w:cs="Arial"/>
          <w:sz w:val="24"/>
          <w:szCs w:val="24"/>
        </w:rPr>
        <w:t xml:space="preserve"> • A paper copy of the League Safety Manual is located in the concession area,</w:t>
      </w:r>
    </w:p>
    <w:p w14:paraId="6E9C48E7" w14:textId="77777777" w:rsidR="005130FF" w:rsidRPr="00621343" w:rsidRDefault="005130FF" w:rsidP="00621343">
      <w:pPr>
        <w:tabs>
          <w:tab w:val="left" w:pos="1260"/>
        </w:tabs>
        <w:ind w:left="720"/>
        <w:rPr>
          <w:rFonts w:ascii="Arial" w:hAnsi="Arial" w:cs="Arial"/>
          <w:sz w:val="24"/>
          <w:szCs w:val="24"/>
        </w:rPr>
      </w:pPr>
      <w:r w:rsidRPr="00621343">
        <w:rPr>
          <w:rFonts w:ascii="Arial" w:hAnsi="Arial" w:cs="Arial"/>
          <w:sz w:val="24"/>
          <w:szCs w:val="24"/>
        </w:rPr>
        <w:t xml:space="preserve"> • Emergency phone numbers are prominently displayed,</w:t>
      </w:r>
    </w:p>
    <w:p w14:paraId="7CA5A932" w14:textId="77777777" w:rsidR="005130FF" w:rsidRPr="00621343" w:rsidRDefault="005130FF" w:rsidP="00621343">
      <w:pPr>
        <w:tabs>
          <w:tab w:val="left" w:pos="1260"/>
        </w:tabs>
        <w:ind w:left="720"/>
        <w:rPr>
          <w:rFonts w:ascii="Arial" w:hAnsi="Arial" w:cs="Arial"/>
          <w:sz w:val="24"/>
          <w:szCs w:val="24"/>
        </w:rPr>
      </w:pPr>
      <w:r w:rsidRPr="00621343">
        <w:rPr>
          <w:rFonts w:ascii="Arial" w:hAnsi="Arial" w:cs="Arial"/>
          <w:sz w:val="24"/>
          <w:szCs w:val="24"/>
        </w:rPr>
        <w:t xml:space="preserve"> • All food storage and preparation equipment is in proper working order,</w:t>
      </w:r>
    </w:p>
    <w:p w14:paraId="7A58D6ED" w14:textId="77777777" w:rsidR="005130FF" w:rsidRPr="00621343" w:rsidRDefault="005130FF" w:rsidP="00621343">
      <w:pPr>
        <w:tabs>
          <w:tab w:val="left" w:pos="1260"/>
        </w:tabs>
        <w:ind w:left="720"/>
        <w:rPr>
          <w:rFonts w:ascii="Arial" w:hAnsi="Arial" w:cs="Arial"/>
          <w:sz w:val="24"/>
          <w:szCs w:val="24"/>
        </w:rPr>
      </w:pPr>
      <w:r w:rsidRPr="00621343">
        <w:rPr>
          <w:rFonts w:ascii="Arial" w:hAnsi="Arial" w:cs="Arial"/>
          <w:sz w:val="24"/>
          <w:szCs w:val="24"/>
        </w:rPr>
        <w:t xml:space="preserve"> • The food preparation area is clean and free of any unsafe or unsuitable items, such as cleaning fluids, debris, etc.,</w:t>
      </w:r>
    </w:p>
    <w:p w14:paraId="3D3A345D" w14:textId="77777777" w:rsidR="005130FF" w:rsidRPr="00621343" w:rsidRDefault="005130FF" w:rsidP="00621343">
      <w:pPr>
        <w:tabs>
          <w:tab w:val="left" w:pos="1260"/>
        </w:tabs>
        <w:ind w:left="720"/>
        <w:rPr>
          <w:rFonts w:ascii="Arial" w:hAnsi="Arial" w:cs="Arial"/>
          <w:sz w:val="24"/>
          <w:szCs w:val="24"/>
        </w:rPr>
      </w:pPr>
      <w:r w:rsidRPr="00621343">
        <w:rPr>
          <w:rFonts w:ascii="Arial" w:hAnsi="Arial" w:cs="Arial"/>
          <w:sz w:val="24"/>
          <w:szCs w:val="24"/>
        </w:rPr>
        <w:t xml:space="preserve"> • A fully charged, operational fire extinguisher in located in the concession area;</w:t>
      </w:r>
    </w:p>
    <w:p w14:paraId="7CF7ADC5" w14:textId="77777777" w:rsidR="005130FF" w:rsidRPr="00621343" w:rsidRDefault="005130FF" w:rsidP="00621343">
      <w:pPr>
        <w:tabs>
          <w:tab w:val="left" w:pos="1260"/>
        </w:tabs>
        <w:ind w:left="720"/>
        <w:rPr>
          <w:rFonts w:ascii="Arial" w:hAnsi="Arial" w:cs="Arial"/>
          <w:sz w:val="24"/>
          <w:szCs w:val="24"/>
        </w:rPr>
      </w:pPr>
      <w:r w:rsidRPr="00621343">
        <w:rPr>
          <w:rFonts w:ascii="Arial" w:hAnsi="Arial" w:cs="Arial"/>
          <w:sz w:val="24"/>
          <w:szCs w:val="24"/>
        </w:rPr>
        <w:t xml:space="preserve"> • Only authorized workers are to be in the concession area during operations </w:t>
      </w:r>
    </w:p>
    <w:p w14:paraId="44D2648A" w14:textId="77777777" w:rsidR="005130FF" w:rsidRPr="00621343" w:rsidRDefault="005130FF" w:rsidP="00621343">
      <w:pPr>
        <w:tabs>
          <w:tab w:val="left" w:pos="1260"/>
        </w:tabs>
        <w:rPr>
          <w:rFonts w:ascii="Arial" w:hAnsi="Arial" w:cs="Arial"/>
          <w:b/>
          <w:sz w:val="24"/>
          <w:szCs w:val="24"/>
        </w:rPr>
      </w:pPr>
    </w:p>
    <w:p w14:paraId="5EA61D0F" w14:textId="77777777" w:rsidR="005130FF" w:rsidRPr="00621343" w:rsidRDefault="005130FF" w:rsidP="00621343">
      <w:pPr>
        <w:tabs>
          <w:tab w:val="left" w:pos="1260"/>
        </w:tabs>
        <w:rPr>
          <w:rFonts w:ascii="Arial" w:hAnsi="Arial" w:cs="Arial"/>
          <w:sz w:val="24"/>
          <w:szCs w:val="24"/>
        </w:rPr>
      </w:pPr>
      <w:r w:rsidRPr="00621343">
        <w:rPr>
          <w:rFonts w:ascii="Arial" w:hAnsi="Arial" w:cs="Arial"/>
          <w:b/>
          <w:sz w:val="24"/>
          <w:szCs w:val="24"/>
        </w:rPr>
        <w:t>Requirement #10 –</w:t>
      </w:r>
      <w:r w:rsidRPr="00621343">
        <w:rPr>
          <w:rFonts w:ascii="Arial" w:hAnsi="Arial" w:cs="Arial"/>
          <w:sz w:val="24"/>
          <w:szCs w:val="24"/>
        </w:rPr>
        <w:t xml:space="preserve"> Equipment Inspection and Replacement The League Safety Officer is required to inspect all equipment in the pre-season. All managers and coaches are required to inspect equipment prior to all practices and games utilizing an Equipment Checklist. Additionally, Umpires will be required to inspect equipment prior to each game. Any equipment found to be unsafe will be reported and delivered to the Safety Officer. The Safety Officer will discard the unsafe equipment and ensure it is not used by any league player or team.</w:t>
      </w:r>
    </w:p>
    <w:p w14:paraId="25B5B7F2" w14:textId="77777777" w:rsidR="005130FF" w:rsidRPr="00621343" w:rsidRDefault="005130FF" w:rsidP="00621343">
      <w:pPr>
        <w:tabs>
          <w:tab w:val="left" w:pos="1260"/>
        </w:tabs>
        <w:rPr>
          <w:rFonts w:ascii="Arial" w:hAnsi="Arial" w:cs="Arial"/>
          <w:b/>
          <w:sz w:val="24"/>
          <w:szCs w:val="24"/>
        </w:rPr>
      </w:pPr>
      <w:r w:rsidRPr="00621343">
        <w:rPr>
          <w:rFonts w:ascii="Arial" w:hAnsi="Arial" w:cs="Arial"/>
          <w:b/>
          <w:sz w:val="24"/>
          <w:szCs w:val="24"/>
        </w:rPr>
        <w:t xml:space="preserve"> </w:t>
      </w:r>
    </w:p>
    <w:p w14:paraId="475E7D2E" w14:textId="77777777" w:rsidR="005130FF" w:rsidRPr="00621343" w:rsidRDefault="005130FF" w:rsidP="00621343">
      <w:pPr>
        <w:tabs>
          <w:tab w:val="left" w:pos="1260"/>
        </w:tabs>
        <w:rPr>
          <w:rFonts w:ascii="Arial" w:hAnsi="Arial" w:cs="Arial"/>
          <w:b/>
          <w:sz w:val="24"/>
          <w:szCs w:val="24"/>
        </w:rPr>
      </w:pPr>
      <w:r w:rsidRPr="00621343">
        <w:rPr>
          <w:rFonts w:ascii="Arial" w:hAnsi="Arial" w:cs="Arial"/>
          <w:b/>
          <w:sz w:val="24"/>
          <w:szCs w:val="24"/>
        </w:rPr>
        <w:t>Requirement #11 –</w:t>
      </w:r>
    </w:p>
    <w:p w14:paraId="0EF52561"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Accident Reporting and Tracking All accidents and “near misses” must be reported by coaches, managers, umpires, or league volunteers to the Safety Officer immediately, but no later than 24 hours. However, accidents involving an injury that did not require any first aid or professional medical attention can be reported to the Safety Officer within 72 hours of the incident. The Safety Officer will document all reported incidents and immediately inform the League President. Additionally, the Safety Officer will share information on reported accidents and “near misses” with the League’s Board of Directors and District Staff on a monthly basis. Documentation on all reported incidents will be maintained by the Safety Officer for a period of 2 years.</w:t>
      </w:r>
    </w:p>
    <w:p w14:paraId="6DA7C1A4" w14:textId="77777777" w:rsidR="005130FF" w:rsidRPr="00621343" w:rsidRDefault="005130FF" w:rsidP="00621343">
      <w:pPr>
        <w:tabs>
          <w:tab w:val="left" w:pos="1260"/>
        </w:tabs>
        <w:rPr>
          <w:rFonts w:ascii="Arial" w:hAnsi="Arial" w:cs="Arial"/>
          <w:sz w:val="24"/>
          <w:szCs w:val="24"/>
        </w:rPr>
      </w:pPr>
    </w:p>
    <w:p w14:paraId="57BCB4C0" w14:textId="77777777" w:rsidR="005130FF" w:rsidRPr="00621343" w:rsidRDefault="005130FF" w:rsidP="00621343">
      <w:pPr>
        <w:tabs>
          <w:tab w:val="left" w:pos="1260"/>
        </w:tabs>
        <w:rPr>
          <w:rFonts w:ascii="Arial" w:hAnsi="Arial" w:cs="Arial"/>
          <w:b/>
          <w:sz w:val="24"/>
          <w:szCs w:val="24"/>
        </w:rPr>
      </w:pPr>
      <w:r w:rsidRPr="00621343">
        <w:rPr>
          <w:rFonts w:ascii="Arial" w:hAnsi="Arial" w:cs="Arial"/>
          <w:b/>
          <w:sz w:val="24"/>
          <w:szCs w:val="24"/>
        </w:rPr>
        <w:t>Requirement #12 –</w:t>
      </w:r>
    </w:p>
    <w:p w14:paraId="7D6F1378"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First Aid Kits Coaches and managers are required to have a fully stocked first aid kit at every game and practice. Managers will also ensure that their team will carry a fully stocked first aid kit when playing outside the Danbury Tri Bayou LL Little League® facility. All kits should include non-latex gloves and breathing shields. It will be the responsibility of the Safety Officer to ensure that all teams comply with this requirement.</w:t>
      </w:r>
    </w:p>
    <w:p w14:paraId="294AEE1D" w14:textId="77777777" w:rsidR="005130FF" w:rsidRPr="00621343" w:rsidRDefault="005130FF" w:rsidP="00621343">
      <w:pPr>
        <w:tabs>
          <w:tab w:val="left" w:pos="1260"/>
        </w:tabs>
        <w:rPr>
          <w:rFonts w:ascii="Arial" w:hAnsi="Arial" w:cs="Arial"/>
          <w:sz w:val="24"/>
          <w:szCs w:val="24"/>
        </w:rPr>
      </w:pPr>
    </w:p>
    <w:p w14:paraId="3FA20F65" w14:textId="77777777" w:rsidR="00321568" w:rsidRDefault="00321568" w:rsidP="00621343">
      <w:pPr>
        <w:tabs>
          <w:tab w:val="left" w:pos="1260"/>
        </w:tabs>
        <w:rPr>
          <w:rFonts w:ascii="Arial" w:hAnsi="Arial" w:cs="Arial"/>
          <w:b/>
          <w:sz w:val="24"/>
          <w:szCs w:val="24"/>
        </w:rPr>
      </w:pPr>
    </w:p>
    <w:p w14:paraId="17519ED7" w14:textId="77777777" w:rsidR="00D03D01" w:rsidRDefault="00D03D01">
      <w:pPr>
        <w:rPr>
          <w:rFonts w:ascii="Arial" w:hAnsi="Arial" w:cs="Arial"/>
          <w:b/>
          <w:sz w:val="24"/>
          <w:szCs w:val="24"/>
        </w:rPr>
      </w:pPr>
      <w:r>
        <w:rPr>
          <w:rFonts w:ascii="Arial" w:hAnsi="Arial" w:cs="Arial"/>
          <w:b/>
          <w:sz w:val="24"/>
          <w:szCs w:val="24"/>
        </w:rPr>
        <w:br w:type="page"/>
      </w:r>
    </w:p>
    <w:p w14:paraId="3A9D8A67" w14:textId="7B02039D" w:rsidR="005130FF" w:rsidRPr="00621343" w:rsidRDefault="005130FF" w:rsidP="00621343">
      <w:pPr>
        <w:tabs>
          <w:tab w:val="left" w:pos="1260"/>
        </w:tabs>
        <w:rPr>
          <w:rFonts w:ascii="Arial" w:hAnsi="Arial" w:cs="Arial"/>
          <w:sz w:val="24"/>
          <w:szCs w:val="24"/>
        </w:rPr>
      </w:pPr>
      <w:r w:rsidRPr="00621343">
        <w:rPr>
          <w:rFonts w:ascii="Arial" w:hAnsi="Arial" w:cs="Arial"/>
          <w:b/>
          <w:sz w:val="24"/>
          <w:szCs w:val="24"/>
        </w:rPr>
        <w:lastRenderedPageBreak/>
        <w:t>Requirement #13 –</w:t>
      </w:r>
      <w:r w:rsidRPr="00621343">
        <w:rPr>
          <w:rFonts w:ascii="Arial" w:hAnsi="Arial" w:cs="Arial"/>
          <w:sz w:val="24"/>
          <w:szCs w:val="24"/>
        </w:rPr>
        <w:t xml:space="preserve"> </w:t>
      </w:r>
    </w:p>
    <w:p w14:paraId="48D37047"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Little League Rule Enforcement Danbury Tri Bayou LL Little League® requires all teams to enforce all Little League® Rules and Regulations during games and practices, including the following:  Ensure players have required equipment at all times, even catchers warming up for infield drills, Make sure all fields have bases that disengage from their anchors, Coaches and adult volunteers are not allowed to catch pitchers (Rule 3.09). This includes standing at backstop during practice as an informal catcher, All catchers must have a dangling throat protector secured to their mask,  All male catchers must wear a metal, fiber, or plastic athletic supporter,  No On-deck batters  All helmets must be inspected regularly by coaches and managers; and  All bats used in any League activity must fully comply with the current Baseball/Softball Official Regulations and Playing </w:t>
      </w:r>
    </w:p>
    <w:p w14:paraId="72872BFB" w14:textId="77777777" w:rsidR="005130FF" w:rsidRPr="00621343" w:rsidRDefault="005130FF" w:rsidP="00621343">
      <w:pPr>
        <w:tabs>
          <w:tab w:val="left" w:pos="1260"/>
        </w:tabs>
        <w:rPr>
          <w:rFonts w:ascii="Arial" w:hAnsi="Arial" w:cs="Arial"/>
          <w:sz w:val="24"/>
          <w:szCs w:val="24"/>
        </w:rPr>
      </w:pPr>
    </w:p>
    <w:p w14:paraId="46AF345E" w14:textId="77777777" w:rsidR="005130FF" w:rsidRPr="00621343" w:rsidRDefault="005130FF" w:rsidP="00621343">
      <w:pPr>
        <w:tabs>
          <w:tab w:val="left" w:pos="1260"/>
        </w:tabs>
        <w:rPr>
          <w:rFonts w:ascii="Arial" w:hAnsi="Arial" w:cs="Arial"/>
          <w:b/>
          <w:sz w:val="24"/>
          <w:szCs w:val="24"/>
        </w:rPr>
      </w:pPr>
    </w:p>
    <w:p w14:paraId="4A78E179" w14:textId="77777777" w:rsidR="005130FF" w:rsidRPr="00621343" w:rsidRDefault="005130FF" w:rsidP="00621343">
      <w:pPr>
        <w:tabs>
          <w:tab w:val="left" w:pos="1260"/>
        </w:tabs>
        <w:rPr>
          <w:rFonts w:ascii="Arial" w:hAnsi="Arial" w:cs="Arial"/>
          <w:sz w:val="24"/>
          <w:szCs w:val="24"/>
        </w:rPr>
      </w:pPr>
      <w:r w:rsidRPr="00621343">
        <w:rPr>
          <w:rFonts w:ascii="Arial" w:hAnsi="Arial" w:cs="Arial"/>
          <w:b/>
          <w:sz w:val="24"/>
          <w:szCs w:val="24"/>
        </w:rPr>
        <w:t>Requirement #14 –</w:t>
      </w:r>
      <w:r w:rsidRPr="00621343">
        <w:rPr>
          <w:rFonts w:ascii="Arial" w:hAnsi="Arial" w:cs="Arial"/>
          <w:sz w:val="24"/>
          <w:szCs w:val="24"/>
        </w:rPr>
        <w:t xml:space="preserve"> </w:t>
      </w:r>
    </w:p>
    <w:p w14:paraId="1A6ECB4E"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Submission of Qualified Plan Registration Form The League Safety Officer or President will be responsible for the submission of the Danbury Tri Bayou LL</w:t>
      </w:r>
      <w:r w:rsidRPr="00621343">
        <w:rPr>
          <w:rFonts w:ascii="Arial" w:hAnsi="Arial" w:cs="Arial"/>
          <w:sz w:val="24"/>
          <w:szCs w:val="24"/>
          <w:shd w:val="clear" w:color="auto" w:fill="FFF2CC"/>
        </w:rPr>
        <w:t xml:space="preserve"> </w:t>
      </w:r>
      <w:r w:rsidRPr="00621343">
        <w:rPr>
          <w:rFonts w:ascii="Arial" w:hAnsi="Arial" w:cs="Arial"/>
          <w:sz w:val="24"/>
          <w:szCs w:val="24"/>
        </w:rPr>
        <w:t xml:space="preserve">Little League® Qualified Safety Plan Registration form within the deadline set by Little League® International. </w:t>
      </w:r>
    </w:p>
    <w:p w14:paraId="277A3BD7" w14:textId="77777777" w:rsidR="005130FF" w:rsidRPr="00621343" w:rsidRDefault="005130FF" w:rsidP="00621343">
      <w:pPr>
        <w:tabs>
          <w:tab w:val="left" w:pos="1260"/>
        </w:tabs>
        <w:rPr>
          <w:rFonts w:ascii="Arial" w:hAnsi="Arial" w:cs="Arial"/>
          <w:b/>
          <w:sz w:val="24"/>
          <w:szCs w:val="24"/>
        </w:rPr>
      </w:pPr>
    </w:p>
    <w:p w14:paraId="17566C0B" w14:textId="77777777" w:rsidR="005130FF" w:rsidRPr="00621343" w:rsidRDefault="005130FF" w:rsidP="00621343">
      <w:pPr>
        <w:tabs>
          <w:tab w:val="left" w:pos="1260"/>
        </w:tabs>
        <w:rPr>
          <w:rFonts w:ascii="Arial" w:hAnsi="Arial" w:cs="Arial"/>
          <w:sz w:val="24"/>
          <w:szCs w:val="24"/>
        </w:rPr>
      </w:pPr>
      <w:r w:rsidRPr="00621343">
        <w:rPr>
          <w:rFonts w:ascii="Arial" w:hAnsi="Arial" w:cs="Arial"/>
          <w:b/>
          <w:sz w:val="24"/>
          <w:szCs w:val="24"/>
        </w:rPr>
        <w:t>Requirement #15 –</w:t>
      </w:r>
      <w:r w:rsidRPr="00621343">
        <w:rPr>
          <w:rFonts w:ascii="Arial" w:hAnsi="Arial" w:cs="Arial"/>
          <w:sz w:val="24"/>
          <w:szCs w:val="24"/>
        </w:rPr>
        <w:t xml:space="preserve"> </w:t>
      </w:r>
    </w:p>
    <w:p w14:paraId="697B99AA" w14:textId="77777777" w:rsidR="005130FF" w:rsidRPr="00621343" w:rsidRDefault="005130FF" w:rsidP="00621343">
      <w:pPr>
        <w:tabs>
          <w:tab w:val="left" w:pos="1260"/>
        </w:tabs>
        <w:rPr>
          <w:rFonts w:ascii="Arial" w:hAnsi="Arial" w:cs="Arial"/>
          <w:sz w:val="24"/>
          <w:szCs w:val="24"/>
        </w:rPr>
      </w:pPr>
      <w:r w:rsidRPr="00621343">
        <w:rPr>
          <w:rFonts w:ascii="Arial" w:hAnsi="Arial" w:cs="Arial"/>
          <w:sz w:val="24"/>
          <w:szCs w:val="24"/>
        </w:rPr>
        <w:t xml:space="preserve">  Submission of Registration &amp; Roster Data League registration/roster data for players, coaches, and managers will be submitted to Little League International via the Little League® Data Center at </w:t>
      </w:r>
      <w:hyperlink r:id="rId7">
        <w:r w:rsidRPr="00621343">
          <w:rPr>
            <w:rFonts w:ascii="Arial" w:hAnsi="Arial" w:cs="Arial"/>
            <w:color w:val="1155CC"/>
            <w:sz w:val="24"/>
            <w:szCs w:val="24"/>
            <w:u w:val="single"/>
          </w:rPr>
          <w:t>www.LittleLeague.org/datacenter</w:t>
        </w:r>
      </w:hyperlink>
      <w:r w:rsidRPr="00621343">
        <w:rPr>
          <w:rFonts w:ascii="Arial" w:hAnsi="Arial" w:cs="Arial"/>
          <w:sz w:val="24"/>
          <w:szCs w:val="24"/>
        </w:rPr>
        <w:t>. Submission will be completed by the League’s Player Agent or President and will be completed within the deadline set by Little League® International. This is a mandatory requirement for an approved ASAP plan.</w:t>
      </w:r>
    </w:p>
    <w:p w14:paraId="040645FA" w14:textId="77777777" w:rsidR="00B10B47" w:rsidRPr="00621343" w:rsidRDefault="00B10B47">
      <w:pPr>
        <w:pStyle w:val="BodyText"/>
        <w:rPr>
          <w:rFonts w:ascii="Arial" w:hAnsi="Arial" w:cs="Arial"/>
          <w:sz w:val="24"/>
          <w:szCs w:val="24"/>
        </w:rPr>
      </w:pPr>
    </w:p>
    <w:p w14:paraId="040645FB" w14:textId="14CFE401" w:rsidR="00B10B47" w:rsidRPr="00621343" w:rsidRDefault="00686D9E">
      <w:pPr>
        <w:pStyle w:val="BodyText"/>
        <w:spacing w:before="10"/>
        <w:rPr>
          <w:rFonts w:ascii="Arial" w:hAnsi="Arial" w:cs="Arial"/>
          <w:sz w:val="24"/>
          <w:szCs w:val="24"/>
        </w:rPr>
      </w:pPr>
      <w:r w:rsidRPr="00621343">
        <w:rPr>
          <w:rFonts w:ascii="Arial" w:hAnsi="Arial" w:cs="Arial"/>
          <w:noProof/>
          <w:sz w:val="24"/>
          <w:szCs w:val="24"/>
        </w:rPr>
        <mc:AlternateContent>
          <mc:Choice Requires="wpg">
            <w:drawing>
              <wp:anchor distT="0" distB="0" distL="0" distR="0" simplePos="0" relativeHeight="487588352" behindDoc="1" locked="0" layoutInCell="1" allowOverlap="1" wp14:anchorId="04064607" wp14:editId="7A2266D5">
                <wp:simplePos x="0" y="0"/>
                <wp:positionH relativeFrom="page">
                  <wp:posOffset>772160</wp:posOffset>
                </wp:positionH>
                <wp:positionV relativeFrom="paragraph">
                  <wp:posOffset>177165</wp:posOffset>
                </wp:positionV>
                <wp:extent cx="6238240" cy="63500"/>
                <wp:effectExtent l="0" t="0" r="0" b="0"/>
                <wp:wrapTopAndBottom/>
                <wp:docPr id="9"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240" cy="63500"/>
                          <a:chOff x="1216" y="279"/>
                          <a:chExt cx="9824" cy="100"/>
                        </a:xfrm>
                      </wpg:grpSpPr>
                      <wps:wsp>
                        <wps:cNvPr id="10" name="Line 11"/>
                        <wps:cNvCnPr>
                          <a:cxnSpLocks noChangeShapeType="1"/>
                        </wps:cNvCnPr>
                        <wps:spPr bwMode="auto">
                          <a:xfrm>
                            <a:off x="1216" y="328"/>
                            <a:ext cx="6833" cy="0"/>
                          </a:xfrm>
                          <a:prstGeom prst="line">
                            <a:avLst/>
                          </a:prstGeom>
                          <a:noFill/>
                          <a:ln w="19050">
                            <a:solidFill>
                              <a:srgbClr val="CB9C4D"/>
                            </a:solidFill>
                            <a:round/>
                            <a:headEnd/>
                            <a:tailEnd/>
                          </a:ln>
                          <a:extLst>
                            <a:ext uri="{909E8E84-426E-40DD-AFC4-6F175D3DCCD1}">
                              <a14:hiddenFill xmlns:a14="http://schemas.microsoft.com/office/drawing/2010/main">
                                <a:noFill/>
                              </a14:hiddenFill>
                            </a:ext>
                          </a:extLst>
                        </wps:spPr>
                        <wps:bodyPr/>
                      </wps:wsp>
                      <wps:wsp>
                        <wps:cNvPr id="11" name="docshape4"/>
                        <wps:cNvSpPr>
                          <a:spLocks noChangeArrowheads="1"/>
                        </wps:cNvSpPr>
                        <wps:spPr bwMode="auto">
                          <a:xfrm>
                            <a:off x="8049" y="278"/>
                            <a:ext cx="2991" cy="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F927D" id="docshapegroup3" o:spid="_x0000_s1026" style="position:absolute;margin-left:60.8pt;margin-top:13.95pt;width:491.2pt;height:5pt;z-index:-15728128;mso-wrap-distance-left:0;mso-wrap-distance-right:0;mso-position-horizontal-relative:page" coordorigin="1216,279" coordsize="982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">
                <v:line id="Line 11" o:spid="_x0000_s1027" style="position:absolute;visibility:visible;mso-wrap-style:square" from="1216,328" to="804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" strokecolor="#cb9c4d" strokeweight="1.5pt"/>
                <v:rect id="docshape4" o:spid="_x0000_s1028" style="position:absolute;left:8049;top:278;width:2991;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type="topAndBottom" anchorx="page"/>
              </v:group>
            </w:pict>
          </mc:Fallback>
        </mc:AlternateContent>
      </w:r>
    </w:p>
    <w:p w14:paraId="040645FC" w14:textId="77777777" w:rsidR="00B10B47" w:rsidRPr="00621343" w:rsidRDefault="00B10B47">
      <w:pPr>
        <w:pStyle w:val="BodyText"/>
        <w:rPr>
          <w:rFonts w:ascii="Arial" w:hAnsi="Arial" w:cs="Arial"/>
          <w:sz w:val="24"/>
          <w:szCs w:val="24"/>
        </w:rPr>
      </w:pPr>
    </w:p>
    <w:p w14:paraId="040645FD" w14:textId="77777777" w:rsidR="00B10B47" w:rsidRPr="00621343" w:rsidRDefault="00B10B47">
      <w:pPr>
        <w:pStyle w:val="BodyText"/>
        <w:spacing w:before="10"/>
        <w:rPr>
          <w:rFonts w:ascii="Arial" w:hAnsi="Arial" w:cs="Arial"/>
          <w:sz w:val="24"/>
          <w:szCs w:val="24"/>
        </w:rPr>
      </w:pPr>
    </w:p>
    <w:p w14:paraId="040645FE" w14:textId="77777777" w:rsidR="00B10B47" w:rsidRPr="00621343" w:rsidRDefault="00B10B47">
      <w:pPr>
        <w:rPr>
          <w:rFonts w:ascii="Arial" w:hAnsi="Arial" w:cs="Arial"/>
          <w:sz w:val="24"/>
          <w:szCs w:val="24"/>
        </w:rPr>
        <w:sectPr w:rsidR="00B10B47" w:rsidRPr="00621343">
          <w:headerReference w:type="even" r:id="rId8"/>
          <w:headerReference w:type="default" r:id="rId9"/>
          <w:footerReference w:type="even" r:id="rId10"/>
          <w:footerReference w:type="default" r:id="rId11"/>
          <w:headerReference w:type="first" r:id="rId12"/>
          <w:footerReference w:type="first" r:id="rId13"/>
          <w:type w:val="continuous"/>
          <w:pgSz w:w="12240" w:h="15840"/>
          <w:pgMar w:top="480" w:right="620" w:bottom="0" w:left="660" w:header="720" w:footer="720" w:gutter="0"/>
          <w:cols w:space="720"/>
        </w:sectPr>
      </w:pPr>
    </w:p>
    <w:p w14:paraId="040645FF" w14:textId="22242813" w:rsidR="00B10B47" w:rsidRPr="00621343" w:rsidRDefault="001D37E7">
      <w:pPr>
        <w:pStyle w:val="BodyText"/>
        <w:spacing w:before="77"/>
        <w:ind w:left="1362"/>
        <w:rPr>
          <w:rFonts w:ascii="Arial" w:hAnsi="Arial" w:cs="Arial"/>
          <w:sz w:val="24"/>
          <w:szCs w:val="24"/>
        </w:rPr>
      </w:pPr>
      <w:r w:rsidRPr="00621343">
        <w:rPr>
          <w:rFonts w:ascii="Arial" w:hAnsi="Arial" w:cs="Arial"/>
          <w:color w:val="FFFFFF"/>
          <w:sz w:val="24"/>
          <w:szCs w:val="24"/>
        </w:rPr>
        <w:t>979-900-</w:t>
      </w:r>
      <w:r w:rsidRPr="00621343">
        <w:rPr>
          <w:rFonts w:ascii="Arial" w:hAnsi="Arial" w:cs="Arial"/>
          <w:color w:val="FFFFFF"/>
          <w:spacing w:val="-4"/>
          <w:sz w:val="24"/>
          <w:szCs w:val="24"/>
        </w:rPr>
        <w:t>2446</w:t>
      </w:r>
    </w:p>
    <w:p w14:paraId="04064600" w14:textId="77777777" w:rsidR="00B10B47" w:rsidRPr="00621343" w:rsidRDefault="001D37E7">
      <w:pPr>
        <w:pStyle w:val="BodyText"/>
        <w:spacing w:before="92" w:line="347" w:lineRule="exact"/>
        <w:ind w:left="1362"/>
        <w:rPr>
          <w:rFonts w:ascii="Arial" w:hAnsi="Arial" w:cs="Arial"/>
          <w:sz w:val="24"/>
          <w:szCs w:val="24"/>
        </w:rPr>
      </w:pPr>
      <w:r w:rsidRPr="00621343">
        <w:rPr>
          <w:rFonts w:ascii="Arial" w:hAnsi="Arial" w:cs="Arial"/>
          <w:color w:val="FFFFFF"/>
          <w:sz w:val="24"/>
          <w:szCs w:val="24"/>
        </w:rPr>
        <w:t>P.O.</w:t>
      </w:r>
      <w:r w:rsidRPr="00621343">
        <w:rPr>
          <w:rFonts w:ascii="Arial" w:hAnsi="Arial" w:cs="Arial"/>
          <w:color w:val="FFFFFF"/>
          <w:spacing w:val="-2"/>
          <w:sz w:val="24"/>
          <w:szCs w:val="24"/>
        </w:rPr>
        <w:t xml:space="preserve"> </w:t>
      </w:r>
      <w:r w:rsidRPr="00621343">
        <w:rPr>
          <w:rFonts w:ascii="Arial" w:hAnsi="Arial" w:cs="Arial"/>
          <w:color w:val="FFFFFF"/>
          <w:sz w:val="24"/>
          <w:szCs w:val="24"/>
        </w:rPr>
        <w:t>Box</w:t>
      </w:r>
      <w:r w:rsidRPr="00621343">
        <w:rPr>
          <w:rFonts w:ascii="Arial" w:hAnsi="Arial" w:cs="Arial"/>
          <w:color w:val="FFFFFF"/>
          <w:spacing w:val="-1"/>
          <w:sz w:val="24"/>
          <w:szCs w:val="24"/>
        </w:rPr>
        <w:t xml:space="preserve"> </w:t>
      </w:r>
      <w:r w:rsidRPr="00621343">
        <w:rPr>
          <w:rFonts w:ascii="Arial" w:hAnsi="Arial" w:cs="Arial"/>
          <w:color w:val="FFFFFF"/>
          <w:spacing w:val="-5"/>
          <w:sz w:val="24"/>
          <w:szCs w:val="24"/>
        </w:rPr>
        <w:t>766</w:t>
      </w:r>
    </w:p>
    <w:p w14:paraId="04064601" w14:textId="77777777" w:rsidR="00B10B47" w:rsidRPr="00621343" w:rsidRDefault="001D37E7">
      <w:pPr>
        <w:pStyle w:val="BodyText"/>
        <w:spacing w:line="347" w:lineRule="exact"/>
        <w:ind w:left="1362"/>
        <w:rPr>
          <w:rFonts w:ascii="Arial" w:hAnsi="Arial" w:cs="Arial"/>
          <w:sz w:val="24"/>
          <w:szCs w:val="24"/>
        </w:rPr>
      </w:pPr>
      <w:r w:rsidRPr="00621343">
        <w:rPr>
          <w:rFonts w:ascii="Arial" w:hAnsi="Arial" w:cs="Arial"/>
          <w:color w:val="FFFFFF"/>
          <w:spacing w:val="-2"/>
          <w:w w:val="105"/>
          <w:sz w:val="24"/>
          <w:szCs w:val="24"/>
        </w:rPr>
        <w:t>Danbury,</w:t>
      </w:r>
      <w:r w:rsidRPr="00621343">
        <w:rPr>
          <w:rFonts w:ascii="Arial" w:hAnsi="Arial" w:cs="Arial"/>
          <w:color w:val="FFFFFF"/>
          <w:spacing w:val="-9"/>
          <w:w w:val="105"/>
          <w:sz w:val="24"/>
          <w:szCs w:val="24"/>
        </w:rPr>
        <w:t xml:space="preserve"> </w:t>
      </w:r>
      <w:r w:rsidRPr="00621343">
        <w:rPr>
          <w:rFonts w:ascii="Arial" w:hAnsi="Arial" w:cs="Arial"/>
          <w:color w:val="FFFFFF"/>
          <w:spacing w:val="-2"/>
          <w:w w:val="105"/>
          <w:sz w:val="24"/>
          <w:szCs w:val="24"/>
        </w:rPr>
        <w:t>TX</w:t>
      </w:r>
      <w:r w:rsidRPr="00621343">
        <w:rPr>
          <w:rFonts w:ascii="Arial" w:hAnsi="Arial" w:cs="Arial"/>
          <w:color w:val="FFFFFF"/>
          <w:spacing w:val="-8"/>
          <w:w w:val="105"/>
          <w:sz w:val="24"/>
          <w:szCs w:val="24"/>
        </w:rPr>
        <w:t xml:space="preserve"> </w:t>
      </w:r>
      <w:r w:rsidRPr="00621343">
        <w:rPr>
          <w:rFonts w:ascii="Arial" w:hAnsi="Arial" w:cs="Arial"/>
          <w:color w:val="FFFFFF"/>
          <w:spacing w:val="-2"/>
          <w:w w:val="105"/>
          <w:sz w:val="24"/>
          <w:szCs w:val="24"/>
        </w:rPr>
        <w:t>77534</w:t>
      </w:r>
    </w:p>
    <w:p w14:paraId="04064603" w14:textId="6022187F" w:rsidR="00B10B47" w:rsidRPr="00621343" w:rsidRDefault="00621343" w:rsidP="00621343">
      <w:pPr>
        <w:pStyle w:val="BodyText"/>
        <w:spacing w:before="77"/>
        <w:ind w:left="1362"/>
        <w:rPr>
          <w:rFonts w:ascii="Arial" w:hAnsi="Arial" w:cs="Arial"/>
          <w:sz w:val="24"/>
          <w:szCs w:val="24"/>
        </w:rPr>
      </w:pPr>
      <w:r w:rsidRPr="00621343">
        <w:rPr>
          <w:rFonts w:ascii="Arial" w:hAnsi="Arial" w:cs="Arial"/>
          <w:noProof/>
          <w:sz w:val="24"/>
          <w:szCs w:val="24"/>
        </w:rPr>
        <mc:AlternateContent>
          <mc:Choice Requires="wpg">
            <w:drawing>
              <wp:anchor distT="0" distB="0" distL="114300" distR="114300" simplePos="0" relativeHeight="487543808" behindDoc="1" locked="0" layoutInCell="1" allowOverlap="1" wp14:anchorId="04064608" wp14:editId="3559CC4F">
                <wp:simplePos x="0" y="0"/>
                <wp:positionH relativeFrom="page">
                  <wp:posOffset>0</wp:posOffset>
                </wp:positionH>
                <wp:positionV relativeFrom="page">
                  <wp:posOffset>8943975</wp:posOffset>
                </wp:positionV>
                <wp:extent cx="7772400" cy="1116330"/>
                <wp:effectExtent l="0" t="0" r="0" b="7620"/>
                <wp:wrapNone/>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16330"/>
                          <a:chOff x="0" y="14082"/>
                          <a:chExt cx="12240" cy="1758"/>
                        </a:xfrm>
                      </wpg:grpSpPr>
                      <wps:wsp>
                        <wps:cNvPr id="3" name="docshape6"/>
                        <wps:cNvSpPr>
                          <a:spLocks/>
                        </wps:cNvSpPr>
                        <wps:spPr bwMode="auto">
                          <a:xfrm>
                            <a:off x="0" y="14082"/>
                            <a:ext cx="6662" cy="1758"/>
                          </a:xfrm>
                          <a:custGeom>
                            <a:avLst/>
                            <a:gdLst>
                              <a:gd name="T0" fmla="*/ 6661 w 6662"/>
                              <a:gd name="T1" fmla="+- 0 15840 14082"/>
                              <a:gd name="T2" fmla="*/ 15840 h 1758"/>
                              <a:gd name="T3" fmla="*/ 0 w 6662"/>
                              <a:gd name="T4" fmla="+- 0 15840 14082"/>
                              <a:gd name="T5" fmla="*/ 15840 h 1758"/>
                              <a:gd name="T6" fmla="*/ 0 w 6662"/>
                              <a:gd name="T7" fmla="+- 0 14082 14082"/>
                              <a:gd name="T8" fmla="*/ 14082 h 1758"/>
                              <a:gd name="T9" fmla="*/ 5955 w 6662"/>
                              <a:gd name="T10" fmla="+- 0 14082 14082"/>
                              <a:gd name="T11" fmla="*/ 14082 h 1758"/>
                              <a:gd name="T12" fmla="*/ 6661 w 6662"/>
                              <a:gd name="T13" fmla="+- 0 15840 14082"/>
                              <a:gd name="T14" fmla="*/ 15840 h 1758"/>
                            </a:gdLst>
                            <a:ahLst/>
                            <a:cxnLst>
                              <a:cxn ang="0">
                                <a:pos x="T0" y="T2"/>
                              </a:cxn>
                              <a:cxn ang="0">
                                <a:pos x="T3" y="T5"/>
                              </a:cxn>
                              <a:cxn ang="0">
                                <a:pos x="T6" y="T8"/>
                              </a:cxn>
                              <a:cxn ang="0">
                                <a:pos x="T9" y="T11"/>
                              </a:cxn>
                              <a:cxn ang="0">
                                <a:pos x="T12" y="T14"/>
                              </a:cxn>
                            </a:cxnLst>
                            <a:rect l="0" t="0" r="r" b="b"/>
                            <a:pathLst>
                              <a:path w="6662" h="1758">
                                <a:moveTo>
                                  <a:pt x="6661" y="1758"/>
                                </a:moveTo>
                                <a:lnTo>
                                  <a:pt x="0" y="1758"/>
                                </a:lnTo>
                                <a:lnTo>
                                  <a:pt x="0" y="0"/>
                                </a:lnTo>
                                <a:lnTo>
                                  <a:pt x="5955" y="0"/>
                                </a:lnTo>
                                <a:lnTo>
                                  <a:pt x="6661" y="17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7"/>
                        <wps:cNvSpPr>
                          <a:spLocks/>
                        </wps:cNvSpPr>
                        <wps:spPr bwMode="auto">
                          <a:xfrm>
                            <a:off x="6204" y="14082"/>
                            <a:ext cx="6036" cy="1758"/>
                          </a:xfrm>
                          <a:custGeom>
                            <a:avLst/>
                            <a:gdLst>
                              <a:gd name="T0" fmla="+- 0 12240 6204"/>
                              <a:gd name="T1" fmla="*/ T0 w 6036"/>
                              <a:gd name="T2" fmla="+- 0 15840 14082"/>
                              <a:gd name="T3" fmla="*/ 15840 h 1758"/>
                              <a:gd name="T4" fmla="+- 0 6911 6204"/>
                              <a:gd name="T5" fmla="*/ T4 w 6036"/>
                              <a:gd name="T6" fmla="+- 0 15840 14082"/>
                              <a:gd name="T7" fmla="*/ 15840 h 1758"/>
                              <a:gd name="T8" fmla="+- 0 6204 6204"/>
                              <a:gd name="T9" fmla="*/ T8 w 6036"/>
                              <a:gd name="T10" fmla="+- 0 14082 14082"/>
                              <a:gd name="T11" fmla="*/ 14082 h 1758"/>
                              <a:gd name="T12" fmla="+- 0 12240 6204"/>
                              <a:gd name="T13" fmla="*/ T12 w 6036"/>
                              <a:gd name="T14" fmla="+- 0 14082 14082"/>
                              <a:gd name="T15" fmla="*/ 14082 h 1758"/>
                              <a:gd name="T16" fmla="+- 0 12240 6204"/>
                              <a:gd name="T17" fmla="*/ T16 w 6036"/>
                              <a:gd name="T18" fmla="+- 0 15840 14082"/>
                              <a:gd name="T19" fmla="*/ 15840 h 1758"/>
                            </a:gdLst>
                            <a:ahLst/>
                            <a:cxnLst>
                              <a:cxn ang="0">
                                <a:pos x="T1" y="T3"/>
                              </a:cxn>
                              <a:cxn ang="0">
                                <a:pos x="T5" y="T7"/>
                              </a:cxn>
                              <a:cxn ang="0">
                                <a:pos x="T9" y="T11"/>
                              </a:cxn>
                              <a:cxn ang="0">
                                <a:pos x="T13" y="T15"/>
                              </a:cxn>
                              <a:cxn ang="0">
                                <a:pos x="T17" y="T19"/>
                              </a:cxn>
                            </a:cxnLst>
                            <a:rect l="0" t="0" r="r" b="b"/>
                            <a:pathLst>
                              <a:path w="6036" h="1758">
                                <a:moveTo>
                                  <a:pt x="6036" y="1758"/>
                                </a:moveTo>
                                <a:lnTo>
                                  <a:pt x="707" y="1758"/>
                                </a:lnTo>
                                <a:lnTo>
                                  <a:pt x="0" y="0"/>
                                </a:lnTo>
                                <a:lnTo>
                                  <a:pt x="6036" y="0"/>
                                </a:lnTo>
                                <a:lnTo>
                                  <a:pt x="6036" y="1758"/>
                                </a:lnTo>
                                <a:close/>
                              </a:path>
                            </a:pathLst>
                          </a:custGeom>
                          <a:solidFill>
                            <a:srgbClr val="CB9C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5B3D9" id="docshapegroup5" o:spid="_x0000_s1026" style="position:absolute;margin-left:0;margin-top:704.25pt;width:612pt;height:87.9pt;z-index:-15772672;mso-position-horizontal-relative:page;mso-position-vertical-relative:page" coordorigin=",14082" coordsize="12240,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">
                <v:shape id="docshape6" o:spid="_x0000_s1027" style="position:absolute;top:14082;width:6662;height:1758;visibility:visible;mso-wrap-style:square;v-text-anchor:top" coordsize="6662,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" path="m6661,1758l,1758,,,5955,r706,1758xe" fillcolor="black" stroked="f">
                  <v:path arrowok="t" o:connecttype="custom" o:connectlocs="6661,15840;0,15840;0,14082;5955,14082;6661,15840" o:connectangles="0,0,0,0,0"/>
                </v:shape>
                <v:shape id="docshape7" o:spid="_x0000_s1028" style="position:absolute;left:6204;top:14082;width:6036;height:1758;visibility:visible;mso-wrap-style:square;v-text-anchor:top" coordsize="6036,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" path="m6036,1758r-5329,l,,6036,r,1758xe" fillcolor="#cb9c4d" stroked="f">
                  <v:path arrowok="t" o:connecttype="custom" o:connectlocs="6036,15840;707,15840;0,14082;6036,14082;6036,15840" o:connectangles="0,0,0,0,0"/>
                </v:shape>
                <w10:wrap anchorx="page" anchory="page"/>
              </v:group>
            </w:pict>
          </mc:Fallback>
        </mc:AlternateContent>
      </w:r>
      <w:r w:rsidR="001D37E7" w:rsidRPr="00621343">
        <w:rPr>
          <w:rFonts w:ascii="Arial" w:hAnsi="Arial" w:cs="Arial"/>
          <w:sz w:val="24"/>
          <w:szCs w:val="24"/>
        </w:rPr>
        <w:br w:type="column"/>
      </w:r>
    </w:p>
    <w:sectPr w:rsidR="00B10B47" w:rsidRPr="00621343">
      <w:type w:val="continuous"/>
      <w:pgSz w:w="12240" w:h="15840"/>
      <w:pgMar w:top="480" w:right="620" w:bottom="0" w:left="660" w:header="720" w:footer="720" w:gutter="0"/>
      <w:cols w:num="2" w:space="720" w:equalWidth="0">
        <w:col w:w="3386" w:space="2810"/>
        <w:col w:w="47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46E7" w14:textId="77777777" w:rsidR="001D37E7" w:rsidRDefault="001D37E7" w:rsidP="001D37E7">
      <w:r>
        <w:separator/>
      </w:r>
    </w:p>
  </w:endnote>
  <w:endnote w:type="continuationSeparator" w:id="0">
    <w:p w14:paraId="3AD16197" w14:textId="77777777" w:rsidR="001D37E7" w:rsidRDefault="001D37E7" w:rsidP="001D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EBE6" w14:textId="77777777" w:rsidR="001D37E7" w:rsidRDefault="001D3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8A20" w14:textId="77777777" w:rsidR="001D37E7" w:rsidRDefault="001D3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1DD4" w14:textId="77777777" w:rsidR="001D37E7" w:rsidRDefault="001D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DCEB" w14:textId="77777777" w:rsidR="001D37E7" w:rsidRDefault="001D37E7" w:rsidP="001D37E7">
      <w:r>
        <w:separator/>
      </w:r>
    </w:p>
  </w:footnote>
  <w:footnote w:type="continuationSeparator" w:id="0">
    <w:p w14:paraId="74709DAA" w14:textId="77777777" w:rsidR="001D37E7" w:rsidRDefault="001D37E7" w:rsidP="001D3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7AD4" w14:textId="77777777" w:rsidR="001D37E7" w:rsidRDefault="001D3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D90" w14:textId="77777777" w:rsidR="001D37E7" w:rsidRDefault="001D3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1A5D" w14:textId="77777777" w:rsidR="001D37E7" w:rsidRDefault="001D3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47"/>
    <w:rsid w:val="001D37E7"/>
    <w:rsid w:val="00321568"/>
    <w:rsid w:val="005130FF"/>
    <w:rsid w:val="00551E7B"/>
    <w:rsid w:val="005B4A1F"/>
    <w:rsid w:val="00621343"/>
    <w:rsid w:val="00686D9E"/>
    <w:rsid w:val="00744998"/>
    <w:rsid w:val="00B10B47"/>
    <w:rsid w:val="00D0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645DD"/>
  <w15:docId w15:val="{4332465D-B817-4187-A910-A8FC98A2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
      <w:ind w:left="1556" w:right="1541"/>
      <w:jc w:val="center"/>
    </w:pPr>
    <w:rPr>
      <w:rFonts w:ascii="Garamond" w:eastAsia="Garamond" w:hAnsi="Garamond" w:cs="Garamond"/>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37E7"/>
    <w:pPr>
      <w:tabs>
        <w:tab w:val="center" w:pos="4680"/>
        <w:tab w:val="right" w:pos="9360"/>
      </w:tabs>
    </w:pPr>
  </w:style>
  <w:style w:type="character" w:customStyle="1" w:styleId="HeaderChar">
    <w:name w:val="Header Char"/>
    <w:basedOn w:val="DefaultParagraphFont"/>
    <w:link w:val="Header"/>
    <w:uiPriority w:val="99"/>
    <w:rsid w:val="001D37E7"/>
    <w:rPr>
      <w:rFonts w:ascii="Arial Unicode MS" w:eastAsia="Arial Unicode MS" w:hAnsi="Arial Unicode MS" w:cs="Arial Unicode MS"/>
    </w:rPr>
  </w:style>
  <w:style w:type="paragraph" w:styleId="Footer">
    <w:name w:val="footer"/>
    <w:basedOn w:val="Normal"/>
    <w:link w:val="FooterChar"/>
    <w:uiPriority w:val="99"/>
    <w:unhideWhenUsed/>
    <w:rsid w:val="001D37E7"/>
    <w:pPr>
      <w:tabs>
        <w:tab w:val="center" w:pos="4680"/>
        <w:tab w:val="right" w:pos="9360"/>
      </w:tabs>
    </w:pPr>
  </w:style>
  <w:style w:type="character" w:customStyle="1" w:styleId="FooterChar">
    <w:name w:val="Footer Char"/>
    <w:basedOn w:val="DefaultParagraphFont"/>
    <w:link w:val="Footer"/>
    <w:uiPriority w:val="99"/>
    <w:rsid w:val="001D37E7"/>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ittleleague.org/datacente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a85aa8c-8496-45e6-88ef-230b4aed93a4}" enabled="1" method="Privileged" siteId="{b7be7686-6f97-4db7-9081-a23cf09a96b5}" removed="0"/>
</clbl:labelList>
</file>

<file path=docProps/app.xml><?xml version="1.0" encoding="utf-8"?>
<Properties xmlns="http://schemas.openxmlformats.org/officeDocument/2006/extended-properties" xmlns:vt="http://schemas.openxmlformats.org/officeDocument/2006/docPropsVTypes">
  <Template>Normal.dotm</Template>
  <TotalTime>19</TotalTime>
  <Pages>5</Pages>
  <Words>1914</Words>
  <Characters>10911</Characters>
  <Application>Microsoft Office Word</Application>
  <DocSecurity>0</DocSecurity>
  <Lines>90</Lines>
  <Paragraphs>25</Paragraphs>
  <ScaleCrop>false</ScaleCrop>
  <Company>Halliburton</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Professional Business Company Letterhead</dc:title>
  <dc:creator>Kasey Campbell</dc:creator>
  <cp:keywords>DAFYvdbBZzo,BAEnAQlclnU</cp:keywords>
  <cp:lastModifiedBy>Kasey Campbell</cp:lastModifiedBy>
  <cp:revision>9</cp:revision>
  <dcterms:created xsi:type="dcterms:W3CDTF">2023-03-08T22:17:00Z</dcterms:created>
  <dcterms:modified xsi:type="dcterms:W3CDTF">2023-03-08T22:35:00Z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2023-01-26T00:00:00Z</vt:filetime>
  </property>
</Properties>
</file>